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1E8B" w14:textId="747E7D6C" w:rsidR="00FB4944" w:rsidRPr="00C50B1F" w:rsidRDefault="005A2821" w:rsidP="0050597F">
      <w:pPr>
        <w:pStyle w:val="Title"/>
        <w:rPr>
          <w:rFonts w:asciiTheme="majorBidi" w:hAnsiTheme="majorBidi"/>
        </w:rPr>
      </w:pPr>
      <w:r w:rsidRPr="00C50B1F">
        <w:rPr>
          <w:rFonts w:asciiTheme="majorBidi" w:hAnsiTheme="majorBidi"/>
        </w:rPr>
        <w:t xml:space="preserve">Annex </w:t>
      </w:r>
      <w:r w:rsidR="00B9203B" w:rsidRPr="00C50B1F">
        <w:rPr>
          <w:rFonts w:asciiTheme="majorBidi" w:hAnsiTheme="majorBidi"/>
        </w:rPr>
        <w:t>B</w:t>
      </w:r>
      <w:r w:rsidRPr="00C50B1F">
        <w:rPr>
          <w:rFonts w:asciiTheme="majorBidi" w:hAnsiTheme="majorBidi"/>
        </w:rPr>
        <w:t xml:space="preserve">: Proposal Submission </w:t>
      </w:r>
      <w:r w:rsidR="00771102" w:rsidRPr="00C50B1F">
        <w:rPr>
          <w:rFonts w:asciiTheme="majorBidi" w:hAnsiTheme="majorBidi"/>
        </w:rPr>
        <w:t>f</w:t>
      </w:r>
      <w:r w:rsidRPr="00C50B1F">
        <w:rPr>
          <w:rFonts w:asciiTheme="majorBidi" w:hAnsiTheme="majorBidi"/>
        </w:rPr>
        <w:t xml:space="preserve">orm for </w:t>
      </w:r>
      <w:r w:rsidR="00890BA1" w:rsidRPr="00C50B1F">
        <w:rPr>
          <w:rFonts w:asciiTheme="majorBidi" w:hAnsiTheme="majorBidi"/>
        </w:rPr>
        <w:t>Principal Advisors</w:t>
      </w:r>
    </w:p>
    <w:p w14:paraId="07C82CBF" w14:textId="77777777" w:rsidR="00410B86" w:rsidRPr="00C50B1F" w:rsidRDefault="00410B86" w:rsidP="00410B86">
      <w:pPr>
        <w:rPr>
          <w:rFonts w:asciiTheme="majorBidi" w:hAnsiTheme="majorBidi" w:cstheme="majorBidi"/>
        </w:rPr>
      </w:pPr>
    </w:p>
    <w:p w14:paraId="39BDAA43" w14:textId="1E2B4ACD" w:rsidR="00284531" w:rsidRPr="00C50B1F" w:rsidRDefault="00284531" w:rsidP="00410B86">
      <w:pPr>
        <w:jc w:val="center"/>
        <w:rPr>
          <w:rFonts w:asciiTheme="majorBidi" w:hAnsiTheme="majorBidi" w:cstheme="majorBidi"/>
          <w:b/>
          <w:bCs/>
          <w:u w:val="single"/>
        </w:rPr>
      </w:pPr>
      <w:r w:rsidRPr="00C50B1F">
        <w:rPr>
          <w:rFonts w:asciiTheme="majorBidi" w:hAnsiTheme="majorBidi" w:cstheme="majorBidi"/>
          <w:b/>
          <w:bCs/>
          <w:u w:val="single"/>
        </w:rPr>
        <w:t>Guidance Note</w:t>
      </w:r>
    </w:p>
    <w:p w14:paraId="41ADF7ED" w14:textId="6016DA5A" w:rsidR="00890BA1" w:rsidRPr="00C50B1F" w:rsidRDefault="00890BA1" w:rsidP="00BE4E91">
      <w:pPr>
        <w:rPr>
          <w:rFonts w:asciiTheme="majorBidi" w:hAnsiTheme="majorBidi" w:cstheme="majorBidi"/>
        </w:rPr>
      </w:pPr>
      <w:r w:rsidRPr="00C50B1F">
        <w:rPr>
          <w:rFonts w:asciiTheme="majorBidi" w:hAnsiTheme="majorBidi" w:cstheme="majorBidi"/>
        </w:rPr>
        <w:t xml:space="preserve">Principal Advisors </w:t>
      </w:r>
      <w:r w:rsidR="008714E4" w:rsidRPr="00C50B1F">
        <w:rPr>
          <w:rFonts w:asciiTheme="majorBidi" w:hAnsiTheme="majorBidi" w:cstheme="majorBidi"/>
        </w:rPr>
        <w:t xml:space="preserve">are required to </w:t>
      </w:r>
      <w:r w:rsidR="00D86CAF" w:rsidRPr="00C50B1F">
        <w:rPr>
          <w:rFonts w:asciiTheme="majorBidi" w:hAnsiTheme="majorBidi" w:cstheme="majorBidi"/>
        </w:rPr>
        <w:t xml:space="preserve">conduct a preliminary due diligence of the </w:t>
      </w:r>
      <w:r w:rsidR="009E457F" w:rsidRPr="00C50B1F">
        <w:rPr>
          <w:rFonts w:asciiTheme="majorBidi" w:hAnsiTheme="majorBidi" w:cstheme="majorBidi"/>
        </w:rPr>
        <w:t xml:space="preserve">project sponsor </w:t>
      </w:r>
      <w:r w:rsidR="00AC33B3" w:rsidRPr="00C50B1F">
        <w:rPr>
          <w:rFonts w:asciiTheme="majorBidi" w:hAnsiTheme="majorBidi" w:cstheme="majorBidi"/>
        </w:rPr>
        <w:t xml:space="preserve">and submit </w:t>
      </w:r>
      <w:r w:rsidR="00B74ACE" w:rsidRPr="00C50B1F">
        <w:rPr>
          <w:rFonts w:asciiTheme="majorBidi" w:hAnsiTheme="majorBidi" w:cstheme="majorBidi"/>
        </w:rPr>
        <w:t xml:space="preserve">this proposal for </w:t>
      </w:r>
      <w:r w:rsidR="00983280" w:rsidRPr="00C50B1F">
        <w:rPr>
          <w:rFonts w:asciiTheme="majorBidi" w:hAnsiTheme="majorBidi" w:cstheme="majorBidi"/>
        </w:rPr>
        <w:t xml:space="preserve">a project preparatory grant from the Joint Financing Facility. </w:t>
      </w:r>
      <w:r w:rsidR="00184922" w:rsidRPr="00C50B1F">
        <w:rPr>
          <w:rFonts w:asciiTheme="majorBidi" w:hAnsiTheme="majorBidi" w:cstheme="majorBidi"/>
        </w:rPr>
        <w:t xml:space="preserve">The value of the preparatory grant </w:t>
      </w:r>
      <w:r w:rsidR="00E94468" w:rsidRPr="00C50B1F">
        <w:rPr>
          <w:rFonts w:asciiTheme="majorBidi" w:hAnsiTheme="majorBidi" w:cstheme="majorBidi"/>
        </w:rPr>
        <w:t>must be all inclusive including the fees and costs associated with the principal advisor and the respective listing costs on the Stock Exchange.</w:t>
      </w:r>
      <w:r w:rsidR="00C92BA7" w:rsidRPr="00C50B1F">
        <w:rPr>
          <w:rFonts w:asciiTheme="majorBidi" w:hAnsiTheme="majorBidi" w:cstheme="majorBidi"/>
        </w:rPr>
        <w:t xml:space="preserve"> Along with this proposal, the principal advisor is required to submit a concept note or business plan </w:t>
      </w:r>
      <w:r w:rsidR="00AE3CD8" w:rsidRPr="00C50B1F">
        <w:rPr>
          <w:rFonts w:asciiTheme="majorBidi" w:hAnsiTheme="majorBidi" w:cstheme="majorBidi"/>
        </w:rPr>
        <w:t>for the sponsored project.</w:t>
      </w:r>
    </w:p>
    <w:p w14:paraId="65E3C96F" w14:textId="32E69586" w:rsidR="00410B86" w:rsidRPr="00C50B1F" w:rsidRDefault="00410B86" w:rsidP="00410B86">
      <w:pPr>
        <w:jc w:val="center"/>
        <w:rPr>
          <w:rFonts w:asciiTheme="majorBidi" w:hAnsiTheme="majorBidi" w:cstheme="majorBidi"/>
          <w:b/>
          <w:bCs/>
          <w:u w:val="single"/>
        </w:rPr>
      </w:pPr>
      <w:r w:rsidRPr="00C50B1F">
        <w:rPr>
          <w:rFonts w:asciiTheme="majorBidi" w:hAnsiTheme="majorBidi" w:cstheme="majorBidi"/>
          <w:b/>
          <w:bCs/>
          <w:u w:val="single"/>
        </w:rPr>
        <w:t>Proposal</w:t>
      </w:r>
    </w:p>
    <w:tbl>
      <w:tblPr>
        <w:tblStyle w:val="TableGrid"/>
        <w:tblW w:w="0" w:type="auto"/>
        <w:tblLook w:val="04A0" w:firstRow="1" w:lastRow="0" w:firstColumn="1" w:lastColumn="0" w:noHBand="0" w:noVBand="1"/>
      </w:tblPr>
      <w:tblGrid>
        <w:gridCol w:w="2875"/>
        <w:gridCol w:w="6475"/>
      </w:tblGrid>
      <w:tr w:rsidR="00CD3A46" w:rsidRPr="00C50B1F" w14:paraId="63A15160" w14:textId="77777777" w:rsidTr="005E0C7E">
        <w:trPr>
          <w:trHeight w:val="720"/>
        </w:trPr>
        <w:tc>
          <w:tcPr>
            <w:tcW w:w="2875" w:type="dxa"/>
          </w:tcPr>
          <w:p w14:paraId="4F34D52A" w14:textId="43BC18C5" w:rsidR="00CD3A46" w:rsidRPr="00C50B1F" w:rsidRDefault="00AE3CD8" w:rsidP="00C20C26">
            <w:pPr>
              <w:rPr>
                <w:rFonts w:asciiTheme="majorBidi" w:hAnsiTheme="majorBidi" w:cstheme="majorBidi"/>
              </w:rPr>
            </w:pPr>
            <w:r w:rsidRPr="00C50B1F">
              <w:rPr>
                <w:rFonts w:asciiTheme="majorBidi" w:hAnsiTheme="majorBidi" w:cstheme="majorBidi"/>
              </w:rPr>
              <w:t>Principal Advisor</w:t>
            </w:r>
          </w:p>
        </w:tc>
        <w:tc>
          <w:tcPr>
            <w:tcW w:w="6475" w:type="dxa"/>
          </w:tcPr>
          <w:p w14:paraId="38E27B4F" w14:textId="673996E6" w:rsidR="00C8597F" w:rsidRPr="00C50B1F" w:rsidRDefault="00C8597F" w:rsidP="00BE4E91">
            <w:pPr>
              <w:rPr>
                <w:rFonts w:asciiTheme="majorBidi" w:hAnsiTheme="majorBidi" w:cstheme="majorBidi"/>
              </w:rPr>
            </w:pPr>
          </w:p>
        </w:tc>
      </w:tr>
      <w:tr w:rsidR="001D333B" w:rsidRPr="00C50B1F" w14:paraId="1C7657D8" w14:textId="77777777" w:rsidTr="005E0C7E">
        <w:trPr>
          <w:trHeight w:val="720"/>
        </w:trPr>
        <w:tc>
          <w:tcPr>
            <w:tcW w:w="2875" w:type="dxa"/>
          </w:tcPr>
          <w:p w14:paraId="6C347ECA" w14:textId="43300379" w:rsidR="001D333B" w:rsidRPr="00C50B1F" w:rsidRDefault="00AE3CD8" w:rsidP="00C20C26">
            <w:pPr>
              <w:rPr>
                <w:rFonts w:asciiTheme="majorBidi" w:hAnsiTheme="majorBidi" w:cstheme="majorBidi"/>
              </w:rPr>
            </w:pPr>
            <w:r w:rsidRPr="00C50B1F">
              <w:rPr>
                <w:rFonts w:asciiTheme="majorBidi" w:hAnsiTheme="majorBidi" w:cstheme="majorBidi"/>
              </w:rPr>
              <w:t>Client</w:t>
            </w:r>
          </w:p>
        </w:tc>
        <w:tc>
          <w:tcPr>
            <w:tcW w:w="6475" w:type="dxa"/>
          </w:tcPr>
          <w:p w14:paraId="34F0FF13" w14:textId="4EEFBDDA" w:rsidR="001D333B" w:rsidRPr="00C50B1F" w:rsidRDefault="001D333B" w:rsidP="00BE4E91">
            <w:pPr>
              <w:rPr>
                <w:rFonts w:asciiTheme="majorBidi" w:hAnsiTheme="majorBidi" w:cstheme="majorBidi"/>
              </w:rPr>
            </w:pPr>
            <w:r w:rsidRPr="00C50B1F">
              <w:rPr>
                <w:rFonts w:asciiTheme="majorBidi" w:hAnsiTheme="majorBidi" w:cstheme="majorBidi"/>
              </w:rPr>
              <w:t xml:space="preserve"> </w:t>
            </w:r>
          </w:p>
        </w:tc>
      </w:tr>
      <w:tr w:rsidR="00C20C26" w:rsidRPr="00C50B1F" w14:paraId="17FEE247" w14:textId="77777777" w:rsidTr="005E0C7E">
        <w:trPr>
          <w:trHeight w:val="720"/>
        </w:trPr>
        <w:tc>
          <w:tcPr>
            <w:tcW w:w="2875" w:type="dxa"/>
          </w:tcPr>
          <w:p w14:paraId="5ADC7D26" w14:textId="77777777" w:rsidR="00C20C26" w:rsidRPr="00C50B1F" w:rsidRDefault="00AE3CD8" w:rsidP="00C20C26">
            <w:pPr>
              <w:rPr>
                <w:rFonts w:asciiTheme="majorBidi" w:hAnsiTheme="majorBidi" w:cstheme="majorBidi"/>
              </w:rPr>
            </w:pPr>
            <w:r w:rsidRPr="00C50B1F">
              <w:rPr>
                <w:rFonts w:asciiTheme="majorBidi" w:hAnsiTheme="majorBidi" w:cstheme="majorBidi"/>
              </w:rPr>
              <w:t>Project Area</w:t>
            </w:r>
          </w:p>
          <w:p w14:paraId="53CA7BA2" w14:textId="77777777" w:rsidR="00AE3CD8" w:rsidRPr="00C50B1F" w:rsidRDefault="00AE3CD8" w:rsidP="00C20C26">
            <w:pPr>
              <w:rPr>
                <w:rFonts w:asciiTheme="majorBidi" w:hAnsiTheme="majorBidi" w:cstheme="majorBidi"/>
              </w:rPr>
            </w:pPr>
          </w:p>
          <w:p w14:paraId="5089B42F" w14:textId="5DD2D642" w:rsidR="00AE3CD8" w:rsidRPr="00C50B1F" w:rsidRDefault="00AE3CD8" w:rsidP="00C20C26">
            <w:pPr>
              <w:rPr>
                <w:rFonts w:asciiTheme="majorBidi" w:hAnsiTheme="majorBidi" w:cstheme="majorBidi"/>
              </w:rPr>
            </w:pPr>
            <w:r w:rsidRPr="00C50B1F">
              <w:rPr>
                <w:rFonts w:asciiTheme="majorBidi" w:hAnsiTheme="majorBidi" w:cstheme="majorBidi"/>
              </w:rPr>
              <w:t>(Please select from the list of eligible areas, you may select more than one area depending on alignment)</w:t>
            </w:r>
          </w:p>
        </w:tc>
        <w:tc>
          <w:tcPr>
            <w:tcW w:w="6475" w:type="dxa"/>
          </w:tcPr>
          <w:p w14:paraId="4DD24DC8" w14:textId="48ACE8FA" w:rsidR="00B96870" w:rsidRPr="00C50B1F" w:rsidRDefault="00165992" w:rsidP="00BE4E91">
            <w:pPr>
              <w:rPr>
                <w:rFonts w:asciiTheme="majorBidi" w:hAnsiTheme="majorBidi" w:cstheme="majorBidi"/>
                <w:i/>
                <w:iCs/>
              </w:rPr>
            </w:pPr>
            <w:r w:rsidRPr="00C50B1F">
              <w:rPr>
                <w:rFonts w:asciiTheme="majorBidi" w:hAnsiTheme="majorBidi" w:cstheme="majorBidi"/>
                <w:i/>
                <w:iCs/>
              </w:rPr>
              <w:t xml:space="preserve"> </w:t>
            </w:r>
          </w:p>
        </w:tc>
      </w:tr>
      <w:tr w:rsidR="00557622" w:rsidRPr="00C50B1F" w14:paraId="18950F55" w14:textId="77777777" w:rsidTr="005E0C7E">
        <w:trPr>
          <w:trHeight w:val="720"/>
        </w:trPr>
        <w:tc>
          <w:tcPr>
            <w:tcW w:w="2875" w:type="dxa"/>
          </w:tcPr>
          <w:p w14:paraId="03334EE7" w14:textId="588F6232" w:rsidR="00557622" w:rsidRPr="00C50B1F" w:rsidRDefault="00557622" w:rsidP="00C20C26">
            <w:pPr>
              <w:rPr>
                <w:rFonts w:asciiTheme="majorBidi" w:hAnsiTheme="majorBidi" w:cstheme="majorBidi"/>
              </w:rPr>
            </w:pPr>
            <w:r w:rsidRPr="00C50B1F">
              <w:rPr>
                <w:rFonts w:asciiTheme="majorBidi" w:hAnsiTheme="majorBidi" w:cstheme="majorBidi"/>
              </w:rPr>
              <w:t>Project Value</w:t>
            </w:r>
          </w:p>
        </w:tc>
        <w:tc>
          <w:tcPr>
            <w:tcW w:w="6475" w:type="dxa"/>
          </w:tcPr>
          <w:p w14:paraId="5001C1F4" w14:textId="1E36100C" w:rsidR="00557622" w:rsidRPr="00C50B1F" w:rsidRDefault="00557622" w:rsidP="00557622">
            <w:pPr>
              <w:rPr>
                <w:rFonts w:asciiTheme="majorBidi" w:hAnsiTheme="majorBidi" w:cstheme="majorBidi"/>
              </w:rPr>
            </w:pPr>
            <w:r w:rsidRPr="00C50B1F">
              <w:rPr>
                <w:rFonts w:asciiTheme="majorBidi" w:hAnsiTheme="majorBidi" w:cstheme="majorBidi"/>
              </w:rPr>
              <w:t xml:space="preserve">Please state below the expected value of the </w:t>
            </w:r>
            <w:r w:rsidR="00BD7033" w:rsidRPr="00C50B1F">
              <w:rPr>
                <w:rFonts w:asciiTheme="majorBidi" w:hAnsiTheme="majorBidi" w:cstheme="majorBidi"/>
              </w:rPr>
              <w:t>listing</w:t>
            </w:r>
          </w:p>
          <w:p w14:paraId="6E7A8275" w14:textId="77777777" w:rsidR="00557622" w:rsidRPr="00C50B1F" w:rsidRDefault="00557622" w:rsidP="00557622">
            <w:pPr>
              <w:rPr>
                <w:rFonts w:asciiTheme="majorBidi" w:hAnsiTheme="majorBidi" w:cstheme="majorBidi"/>
              </w:rPr>
            </w:pPr>
          </w:p>
          <w:p w14:paraId="6266B0AF" w14:textId="6CEBB405" w:rsidR="00557622" w:rsidRPr="00C50B1F" w:rsidRDefault="00557622" w:rsidP="00557622">
            <w:pPr>
              <w:rPr>
                <w:rFonts w:asciiTheme="majorBidi" w:hAnsiTheme="majorBidi" w:cstheme="majorBidi"/>
                <w:i/>
                <w:iCs/>
              </w:rPr>
            </w:pPr>
            <w:r w:rsidRPr="00C50B1F">
              <w:rPr>
                <w:rFonts w:asciiTheme="majorBidi" w:hAnsiTheme="majorBidi" w:cstheme="majorBidi"/>
                <w:i/>
                <w:iCs/>
              </w:rPr>
              <w:t>Principal Advisor Response: MVR</w:t>
            </w:r>
          </w:p>
        </w:tc>
      </w:tr>
      <w:tr w:rsidR="00B96870" w:rsidRPr="00C50B1F" w14:paraId="0AF8C354" w14:textId="77777777" w:rsidTr="005E0C7E">
        <w:trPr>
          <w:trHeight w:val="720"/>
        </w:trPr>
        <w:tc>
          <w:tcPr>
            <w:tcW w:w="2875" w:type="dxa"/>
          </w:tcPr>
          <w:p w14:paraId="3F6020B7" w14:textId="7D436FC4" w:rsidR="00B96870" w:rsidRPr="00C50B1F" w:rsidRDefault="00B96870" w:rsidP="00C20C26">
            <w:pPr>
              <w:rPr>
                <w:rFonts w:asciiTheme="majorBidi" w:hAnsiTheme="majorBidi" w:cstheme="majorBidi"/>
              </w:rPr>
            </w:pPr>
            <w:r w:rsidRPr="00C50B1F">
              <w:rPr>
                <w:rFonts w:asciiTheme="majorBidi" w:hAnsiTheme="majorBidi" w:cstheme="majorBidi"/>
              </w:rPr>
              <w:t>Risk Financing Request</w:t>
            </w:r>
          </w:p>
        </w:tc>
        <w:tc>
          <w:tcPr>
            <w:tcW w:w="6475" w:type="dxa"/>
          </w:tcPr>
          <w:p w14:paraId="37C22EA1" w14:textId="7754CEC0" w:rsidR="00B96870" w:rsidRPr="00C50B1F" w:rsidRDefault="00B96870" w:rsidP="00BE4E91">
            <w:pPr>
              <w:rPr>
                <w:rFonts w:asciiTheme="majorBidi" w:hAnsiTheme="majorBidi" w:cstheme="majorBidi"/>
              </w:rPr>
            </w:pPr>
            <w:r w:rsidRPr="00C50B1F">
              <w:rPr>
                <w:rFonts w:asciiTheme="majorBidi" w:hAnsiTheme="majorBidi" w:cstheme="majorBidi"/>
              </w:rPr>
              <w:t>Please state below the gross value requested by the</w:t>
            </w:r>
            <w:r w:rsidR="00557622" w:rsidRPr="00C50B1F">
              <w:rPr>
                <w:rFonts w:asciiTheme="majorBidi" w:hAnsiTheme="majorBidi" w:cstheme="majorBidi"/>
              </w:rPr>
              <w:t xml:space="preserve"> Principal Advisor</w:t>
            </w:r>
            <w:r w:rsidRPr="00C50B1F">
              <w:rPr>
                <w:rFonts w:asciiTheme="majorBidi" w:hAnsiTheme="majorBidi" w:cstheme="majorBidi"/>
              </w:rPr>
              <w:t xml:space="preserve"> for risk financing from the Joint Financing Facility.</w:t>
            </w:r>
            <w:r w:rsidR="00557622" w:rsidRPr="00C50B1F">
              <w:rPr>
                <w:rFonts w:asciiTheme="majorBidi" w:hAnsiTheme="majorBidi" w:cstheme="majorBidi"/>
              </w:rPr>
              <w:t xml:space="preserve"> </w:t>
            </w:r>
          </w:p>
          <w:p w14:paraId="69610013" w14:textId="77777777" w:rsidR="00B96870" w:rsidRPr="00C50B1F" w:rsidRDefault="00B96870" w:rsidP="00BE4E91">
            <w:pPr>
              <w:rPr>
                <w:rFonts w:asciiTheme="majorBidi" w:hAnsiTheme="majorBidi" w:cstheme="majorBidi"/>
              </w:rPr>
            </w:pPr>
          </w:p>
          <w:p w14:paraId="65D3D755" w14:textId="1A9D4A2D" w:rsidR="00B96870" w:rsidRPr="00C50B1F" w:rsidRDefault="00AE3CD8" w:rsidP="00BE4E91">
            <w:pPr>
              <w:rPr>
                <w:rFonts w:asciiTheme="majorBidi" w:hAnsiTheme="majorBidi" w:cstheme="majorBidi"/>
                <w:i/>
                <w:iCs/>
              </w:rPr>
            </w:pPr>
            <w:r w:rsidRPr="00C50B1F">
              <w:rPr>
                <w:rFonts w:asciiTheme="majorBidi" w:hAnsiTheme="majorBidi" w:cstheme="majorBidi"/>
                <w:i/>
                <w:iCs/>
              </w:rPr>
              <w:t>Principal Advisor Response</w:t>
            </w:r>
            <w:r w:rsidR="00CD3A46" w:rsidRPr="00C50B1F">
              <w:rPr>
                <w:rFonts w:asciiTheme="majorBidi" w:hAnsiTheme="majorBidi" w:cstheme="majorBidi"/>
                <w:i/>
                <w:iCs/>
              </w:rPr>
              <w:t>:</w:t>
            </w:r>
            <w:r w:rsidR="000D5BE2" w:rsidRPr="00C50B1F">
              <w:rPr>
                <w:rFonts w:asciiTheme="majorBidi" w:hAnsiTheme="majorBidi" w:cstheme="majorBidi"/>
                <w:i/>
                <w:iCs/>
              </w:rPr>
              <w:t xml:space="preserve"> MVR</w:t>
            </w:r>
            <w:r w:rsidR="00B96870" w:rsidRPr="00C50B1F">
              <w:rPr>
                <w:rFonts w:asciiTheme="majorBidi" w:hAnsiTheme="majorBidi" w:cstheme="majorBidi"/>
                <w:i/>
                <w:iCs/>
              </w:rPr>
              <w:t xml:space="preserve"> </w:t>
            </w:r>
          </w:p>
        </w:tc>
      </w:tr>
      <w:tr w:rsidR="00C20C26" w:rsidRPr="00C50B1F" w14:paraId="1EAE267A" w14:textId="77777777" w:rsidTr="005E0C7E">
        <w:trPr>
          <w:trHeight w:val="720"/>
        </w:trPr>
        <w:tc>
          <w:tcPr>
            <w:tcW w:w="2875" w:type="dxa"/>
          </w:tcPr>
          <w:p w14:paraId="31984A8F" w14:textId="0B667CF7" w:rsidR="00C20C26" w:rsidRPr="00C50B1F" w:rsidRDefault="00C20C26" w:rsidP="00C20C26">
            <w:pPr>
              <w:rPr>
                <w:rFonts w:asciiTheme="majorBidi" w:hAnsiTheme="majorBidi" w:cstheme="majorBidi"/>
              </w:rPr>
            </w:pPr>
            <w:r w:rsidRPr="00C50B1F">
              <w:rPr>
                <w:rFonts w:asciiTheme="majorBidi" w:hAnsiTheme="majorBidi" w:cstheme="majorBidi"/>
              </w:rPr>
              <w:t>Use of Proceeds</w:t>
            </w:r>
          </w:p>
        </w:tc>
        <w:tc>
          <w:tcPr>
            <w:tcW w:w="6475" w:type="dxa"/>
          </w:tcPr>
          <w:p w14:paraId="3A711136" w14:textId="035E523A" w:rsidR="00C20C26" w:rsidRPr="00C50B1F" w:rsidRDefault="00B81D96" w:rsidP="00BE4E91">
            <w:pPr>
              <w:rPr>
                <w:rFonts w:asciiTheme="majorBidi" w:hAnsiTheme="majorBidi" w:cstheme="majorBidi"/>
              </w:rPr>
            </w:pPr>
            <w:r w:rsidRPr="00C50B1F">
              <w:rPr>
                <w:rFonts w:asciiTheme="majorBidi" w:hAnsiTheme="majorBidi" w:cstheme="majorBidi"/>
              </w:rPr>
              <w:t xml:space="preserve">In compliance with the list of eligible areas indicated under Section 1 of this </w:t>
            </w:r>
            <w:r w:rsidR="005E0C7E" w:rsidRPr="00C50B1F">
              <w:rPr>
                <w:rFonts w:asciiTheme="majorBidi" w:hAnsiTheme="majorBidi" w:cstheme="majorBidi"/>
              </w:rPr>
              <w:t>Annex</w:t>
            </w:r>
          </w:p>
        </w:tc>
      </w:tr>
      <w:tr w:rsidR="00C20C26" w:rsidRPr="00C50B1F" w14:paraId="6EB3C194" w14:textId="77777777" w:rsidTr="005E0C7E">
        <w:trPr>
          <w:trHeight w:val="720"/>
        </w:trPr>
        <w:tc>
          <w:tcPr>
            <w:tcW w:w="2875" w:type="dxa"/>
          </w:tcPr>
          <w:p w14:paraId="1A06D257" w14:textId="75DB694D" w:rsidR="00C20C26" w:rsidRPr="00C50B1F" w:rsidRDefault="00C20C26" w:rsidP="00C20C26">
            <w:pPr>
              <w:rPr>
                <w:rFonts w:asciiTheme="majorBidi" w:hAnsiTheme="majorBidi" w:cstheme="majorBidi"/>
              </w:rPr>
            </w:pPr>
            <w:r w:rsidRPr="00C50B1F">
              <w:rPr>
                <w:rFonts w:asciiTheme="majorBidi" w:hAnsiTheme="majorBidi" w:cstheme="majorBidi"/>
              </w:rPr>
              <w:t>Eligibility Criteria</w:t>
            </w:r>
          </w:p>
        </w:tc>
        <w:tc>
          <w:tcPr>
            <w:tcW w:w="6475" w:type="dxa"/>
          </w:tcPr>
          <w:p w14:paraId="12C01A0B" w14:textId="5F9D8B94" w:rsidR="00C20C26" w:rsidRPr="00C50B1F" w:rsidRDefault="005E0C7E" w:rsidP="00BE4E91">
            <w:pPr>
              <w:rPr>
                <w:rFonts w:asciiTheme="majorBidi" w:hAnsiTheme="majorBidi" w:cstheme="majorBidi"/>
              </w:rPr>
            </w:pPr>
            <w:r w:rsidRPr="00C50B1F">
              <w:rPr>
                <w:rFonts w:asciiTheme="majorBidi" w:hAnsiTheme="majorBidi" w:cstheme="majorBidi"/>
              </w:rPr>
              <w:t>In compliance with the list of eligible areas indicated under Section 1 of this Annex</w:t>
            </w:r>
          </w:p>
        </w:tc>
      </w:tr>
    </w:tbl>
    <w:p w14:paraId="43BBAE48" w14:textId="77777777" w:rsidR="00410B86" w:rsidRPr="00C50B1F" w:rsidRDefault="00410B86" w:rsidP="00410B86">
      <w:pPr>
        <w:jc w:val="center"/>
        <w:rPr>
          <w:rFonts w:asciiTheme="majorBidi" w:hAnsiTheme="majorBidi" w:cstheme="majorBidi"/>
          <w:b/>
          <w:bCs/>
          <w:u w:val="single"/>
        </w:rPr>
      </w:pPr>
    </w:p>
    <w:p w14:paraId="56745517" w14:textId="3A3F276B" w:rsidR="00C20C26" w:rsidRPr="00C50B1F" w:rsidRDefault="00410B86" w:rsidP="00AE3CD8">
      <w:pPr>
        <w:jc w:val="center"/>
        <w:rPr>
          <w:rFonts w:asciiTheme="majorBidi" w:hAnsiTheme="majorBidi" w:cstheme="majorBidi"/>
          <w:b/>
          <w:bCs/>
          <w:u w:val="single"/>
        </w:rPr>
      </w:pPr>
      <w:r w:rsidRPr="00C50B1F">
        <w:rPr>
          <w:rFonts w:asciiTheme="majorBidi" w:hAnsiTheme="majorBidi" w:cstheme="majorBidi"/>
          <w:b/>
          <w:bCs/>
          <w:u w:val="single"/>
        </w:rPr>
        <w:t>Documentation Checklist</w:t>
      </w:r>
    </w:p>
    <w:p w14:paraId="17EF17AE" w14:textId="5B5D4E20" w:rsidR="00C20C26" w:rsidRPr="00C50B1F" w:rsidRDefault="00C20C26" w:rsidP="00DE47A6">
      <w:pPr>
        <w:pStyle w:val="ListParagraph"/>
        <w:numPr>
          <w:ilvl w:val="0"/>
          <w:numId w:val="12"/>
        </w:numPr>
        <w:jc w:val="left"/>
        <w:rPr>
          <w:rFonts w:asciiTheme="majorBidi" w:eastAsiaTheme="majorEastAsia" w:hAnsiTheme="majorBidi" w:cstheme="majorBidi"/>
        </w:rPr>
      </w:pPr>
      <w:r w:rsidRPr="00C50B1F">
        <w:rPr>
          <w:rFonts w:asciiTheme="majorBidi" w:eastAsiaTheme="majorEastAsia" w:hAnsiTheme="majorBidi" w:cstheme="majorBidi"/>
        </w:rPr>
        <w:t>Endorsement letter</w:t>
      </w:r>
      <w:r w:rsidR="00AE3CD8" w:rsidRPr="00C50B1F">
        <w:rPr>
          <w:rFonts w:asciiTheme="majorBidi" w:eastAsiaTheme="majorEastAsia" w:hAnsiTheme="majorBidi" w:cstheme="majorBidi"/>
        </w:rPr>
        <w:t xml:space="preserve"> from the Principal Advisor</w:t>
      </w:r>
    </w:p>
    <w:p w14:paraId="5A60442E" w14:textId="0777635A" w:rsidR="00284531" w:rsidRPr="00C50B1F" w:rsidRDefault="00AE3CD8" w:rsidP="00AE3CD8">
      <w:pPr>
        <w:pStyle w:val="ListParagraph"/>
        <w:numPr>
          <w:ilvl w:val="0"/>
          <w:numId w:val="12"/>
        </w:numPr>
        <w:jc w:val="left"/>
        <w:rPr>
          <w:rFonts w:asciiTheme="majorBidi" w:eastAsiaTheme="majorEastAsia" w:hAnsiTheme="majorBidi" w:cstheme="majorBidi"/>
        </w:rPr>
      </w:pPr>
      <w:r w:rsidRPr="00C50B1F">
        <w:rPr>
          <w:rFonts w:asciiTheme="majorBidi" w:eastAsiaTheme="majorEastAsia" w:hAnsiTheme="majorBidi" w:cstheme="majorBidi"/>
        </w:rPr>
        <w:t>Endorsement letter from the Project Sponsor</w:t>
      </w:r>
    </w:p>
    <w:p w14:paraId="32E6D1BA" w14:textId="7D3CC1F5" w:rsidR="00AE3CD8" w:rsidRPr="00C50B1F" w:rsidRDefault="002B6C51" w:rsidP="00AE3CD8">
      <w:pPr>
        <w:pStyle w:val="ListParagraph"/>
        <w:numPr>
          <w:ilvl w:val="0"/>
          <w:numId w:val="12"/>
        </w:numPr>
        <w:jc w:val="left"/>
        <w:rPr>
          <w:rFonts w:asciiTheme="majorBidi" w:eastAsiaTheme="majorEastAsia" w:hAnsiTheme="majorBidi" w:cstheme="majorBidi"/>
        </w:rPr>
      </w:pPr>
      <w:r w:rsidRPr="00C50B1F">
        <w:rPr>
          <w:rFonts w:asciiTheme="majorBidi" w:eastAsiaTheme="majorEastAsia" w:hAnsiTheme="majorBidi" w:cstheme="majorBidi"/>
        </w:rPr>
        <w:t>Most recent available audited financial statements of the project sponsor</w:t>
      </w:r>
      <w:r w:rsidR="00AA6468" w:rsidRPr="00C50B1F">
        <w:rPr>
          <w:rFonts w:asciiTheme="majorBidi" w:eastAsiaTheme="majorEastAsia" w:hAnsiTheme="majorBidi" w:cstheme="majorBidi"/>
        </w:rPr>
        <w:t xml:space="preserve"> or management accounts</w:t>
      </w:r>
    </w:p>
    <w:p w14:paraId="35598B59" w14:textId="157DBABF" w:rsidR="00AE3CD8" w:rsidRPr="00C50B1F" w:rsidRDefault="00AE3CD8" w:rsidP="00AE3CD8">
      <w:pPr>
        <w:pStyle w:val="ListParagraph"/>
        <w:numPr>
          <w:ilvl w:val="0"/>
          <w:numId w:val="12"/>
        </w:numPr>
        <w:jc w:val="left"/>
        <w:rPr>
          <w:rFonts w:asciiTheme="majorBidi" w:eastAsiaTheme="majorEastAsia" w:hAnsiTheme="majorBidi" w:cstheme="majorBidi"/>
        </w:rPr>
      </w:pPr>
      <w:r w:rsidRPr="00C50B1F">
        <w:rPr>
          <w:rFonts w:asciiTheme="majorBidi" w:eastAsiaTheme="majorEastAsia" w:hAnsiTheme="majorBidi" w:cstheme="majorBidi"/>
        </w:rPr>
        <w:t>Concept Note</w:t>
      </w:r>
      <w:r w:rsidR="00193026" w:rsidRPr="00C50B1F">
        <w:rPr>
          <w:rFonts w:asciiTheme="majorBidi" w:eastAsiaTheme="majorEastAsia" w:hAnsiTheme="majorBidi" w:cstheme="majorBidi"/>
        </w:rPr>
        <w:t xml:space="preserve"> or </w:t>
      </w:r>
      <w:r w:rsidRPr="00C50B1F">
        <w:rPr>
          <w:rFonts w:asciiTheme="majorBidi" w:eastAsiaTheme="majorEastAsia" w:hAnsiTheme="majorBidi" w:cstheme="majorBidi"/>
        </w:rPr>
        <w:t>Business Plan</w:t>
      </w:r>
      <w:r w:rsidR="00193026" w:rsidRPr="00C50B1F">
        <w:rPr>
          <w:rFonts w:asciiTheme="majorBidi" w:eastAsiaTheme="majorEastAsia" w:hAnsiTheme="majorBidi" w:cstheme="majorBidi"/>
        </w:rPr>
        <w:t xml:space="preserve"> for the project</w:t>
      </w:r>
    </w:p>
    <w:p w14:paraId="2E927C66" w14:textId="77777777" w:rsidR="0009684D" w:rsidRPr="00C50B1F" w:rsidRDefault="0009684D">
      <w:pPr>
        <w:jc w:val="left"/>
        <w:rPr>
          <w:rFonts w:asciiTheme="majorBidi" w:hAnsiTheme="majorBidi" w:cstheme="majorBidi"/>
          <w:color w:val="215E99" w:themeColor="text2" w:themeTint="BF"/>
          <w:u w:val="single"/>
        </w:rPr>
      </w:pPr>
      <w:r w:rsidRPr="00C50B1F">
        <w:rPr>
          <w:rFonts w:asciiTheme="majorBidi" w:hAnsiTheme="majorBidi" w:cstheme="majorBidi"/>
        </w:rPr>
        <w:br w:type="page"/>
      </w:r>
    </w:p>
    <w:p w14:paraId="3BA91C63" w14:textId="4A5B6084" w:rsidR="00284531" w:rsidRPr="00C50B1F" w:rsidRDefault="00284531" w:rsidP="006F6435">
      <w:pPr>
        <w:pStyle w:val="Heading1"/>
        <w:numPr>
          <w:ilvl w:val="0"/>
          <w:numId w:val="14"/>
        </w:numPr>
        <w:rPr>
          <w:rFonts w:asciiTheme="majorBidi" w:hAnsiTheme="majorBidi" w:cstheme="majorBidi"/>
        </w:rPr>
      </w:pPr>
      <w:r w:rsidRPr="00C50B1F">
        <w:rPr>
          <w:rFonts w:asciiTheme="majorBidi" w:hAnsiTheme="majorBidi" w:cstheme="majorBidi"/>
        </w:rPr>
        <w:lastRenderedPageBreak/>
        <w:t>Eligible Areas</w:t>
      </w:r>
    </w:p>
    <w:tbl>
      <w:tblPr>
        <w:tblW w:w="9223" w:type="dxa"/>
        <w:tblLook w:val="04A0" w:firstRow="1" w:lastRow="0" w:firstColumn="1" w:lastColumn="0" w:noHBand="0" w:noVBand="1"/>
      </w:tblPr>
      <w:tblGrid>
        <w:gridCol w:w="344"/>
        <w:gridCol w:w="2666"/>
        <w:gridCol w:w="6213"/>
      </w:tblGrid>
      <w:tr w:rsidR="00284531" w:rsidRPr="00C50B1F" w14:paraId="277B5BEA" w14:textId="77777777" w:rsidTr="00C771D5">
        <w:trPr>
          <w:trHeight w:val="1152"/>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E3AB" w14:textId="77777777" w:rsidR="00284531" w:rsidRPr="00C50B1F" w:rsidRDefault="00284531" w:rsidP="00C771D5">
            <w:pPr>
              <w:spacing w:after="0" w:line="240" w:lineRule="auto"/>
              <w:jc w:val="center"/>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w:t>
            </w:r>
          </w:p>
        </w:tc>
        <w:tc>
          <w:tcPr>
            <w:tcW w:w="2666" w:type="dxa"/>
            <w:tcBorders>
              <w:top w:val="single" w:sz="4" w:space="0" w:color="auto"/>
              <w:left w:val="nil"/>
              <w:bottom w:val="single" w:sz="4" w:space="0" w:color="auto"/>
              <w:right w:val="single" w:sz="4" w:space="0" w:color="auto"/>
            </w:tcBorders>
            <w:shd w:val="clear" w:color="auto" w:fill="auto"/>
            <w:noWrap/>
            <w:vAlign w:val="center"/>
            <w:hideMark/>
          </w:tcPr>
          <w:p w14:paraId="26D511EE" w14:textId="77777777" w:rsidR="00284531" w:rsidRPr="00C50B1F" w:rsidRDefault="00284531" w:rsidP="00C771D5">
            <w:pPr>
              <w:spacing w:after="0" w:line="240" w:lineRule="auto"/>
              <w:jc w:val="left"/>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Sector</w:t>
            </w:r>
          </w:p>
        </w:tc>
        <w:tc>
          <w:tcPr>
            <w:tcW w:w="6213" w:type="dxa"/>
            <w:tcBorders>
              <w:top w:val="single" w:sz="4" w:space="0" w:color="auto"/>
              <w:left w:val="nil"/>
              <w:bottom w:val="single" w:sz="4" w:space="0" w:color="auto"/>
              <w:right w:val="single" w:sz="4" w:space="0" w:color="auto"/>
            </w:tcBorders>
            <w:shd w:val="clear" w:color="auto" w:fill="auto"/>
            <w:vAlign w:val="center"/>
            <w:hideMark/>
          </w:tcPr>
          <w:p w14:paraId="571DA622" w14:textId="77777777" w:rsidR="00284531" w:rsidRPr="00C50B1F" w:rsidRDefault="00284531" w:rsidP="00C771D5">
            <w:pPr>
              <w:spacing w:after="0" w:line="240" w:lineRule="auto"/>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Description of eligible investments</w:t>
            </w:r>
          </w:p>
        </w:tc>
      </w:tr>
      <w:tr w:rsidR="00284531" w:rsidRPr="00C50B1F" w14:paraId="3DDEB43B"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4281F99F" w14:textId="77777777" w:rsidR="00284531" w:rsidRPr="00C50B1F"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1</w:t>
            </w:r>
          </w:p>
        </w:tc>
        <w:tc>
          <w:tcPr>
            <w:tcW w:w="2666" w:type="dxa"/>
            <w:tcBorders>
              <w:top w:val="nil"/>
              <w:left w:val="nil"/>
              <w:bottom w:val="single" w:sz="4" w:space="0" w:color="auto"/>
              <w:right w:val="single" w:sz="4" w:space="0" w:color="auto"/>
            </w:tcBorders>
            <w:shd w:val="clear" w:color="auto" w:fill="auto"/>
            <w:vAlign w:val="center"/>
            <w:hideMark/>
          </w:tcPr>
          <w:p w14:paraId="0F522BE5" w14:textId="77777777" w:rsidR="00284531" w:rsidRPr="00C50B1F" w:rsidRDefault="00284531" w:rsidP="00C771D5">
            <w:pPr>
              <w:spacing w:after="0" w:line="240" w:lineRule="auto"/>
              <w:jc w:val="left"/>
              <w:rPr>
                <w:rFonts w:asciiTheme="majorBidi" w:eastAsia="Times New Roman" w:hAnsiTheme="majorBidi" w:cstheme="majorBidi"/>
                <w:b/>
                <w:bCs/>
                <w:color w:val="000000"/>
                <w:kern w:val="0"/>
                <w14:ligatures w14:val="none"/>
              </w:rPr>
            </w:pPr>
            <w:hyperlink r:id="rId8" w:anchor="'Detailed%20Taxonomy'!A1" w:history="1">
              <w:r w:rsidRPr="00C50B1F">
                <w:rPr>
                  <w:rFonts w:asciiTheme="majorBidi" w:eastAsia="Times New Roman" w:hAnsiTheme="majorBidi" w:cstheme="majorBidi"/>
                  <w:b/>
                  <w:bCs/>
                  <w:color w:val="000000"/>
                  <w:kern w:val="0"/>
                  <w14:ligatures w14:val="none"/>
                </w:rPr>
                <w:t>Sustainable Agriculture</w:t>
              </w:r>
            </w:hyperlink>
          </w:p>
        </w:tc>
        <w:tc>
          <w:tcPr>
            <w:tcW w:w="6213" w:type="dxa"/>
            <w:tcBorders>
              <w:top w:val="nil"/>
              <w:left w:val="nil"/>
              <w:bottom w:val="single" w:sz="4" w:space="0" w:color="auto"/>
              <w:right w:val="single" w:sz="4" w:space="0" w:color="auto"/>
            </w:tcBorders>
            <w:shd w:val="clear" w:color="auto" w:fill="auto"/>
            <w:vAlign w:val="center"/>
            <w:hideMark/>
          </w:tcPr>
          <w:p w14:paraId="5E6AAF94" w14:textId="77777777" w:rsidR="00284531" w:rsidRPr="00C50B1F" w:rsidRDefault="00284531" w:rsidP="00C771D5">
            <w:pPr>
              <w:spacing w:after="0" w:line="240" w:lineRule="auto"/>
              <w:rPr>
                <w:rFonts w:asciiTheme="majorBidi" w:eastAsia="Times New Roman" w:hAnsiTheme="majorBidi" w:cstheme="majorBidi"/>
                <w:color w:val="000000"/>
                <w:kern w:val="0"/>
                <w14:ligatures w14:val="none"/>
              </w:rPr>
            </w:pPr>
            <w:r w:rsidRPr="00C50B1F">
              <w:rPr>
                <w:rFonts w:asciiTheme="majorBidi" w:eastAsia="Times New Roman" w:hAnsiTheme="majorBidi" w:cstheme="majorBidi"/>
                <w:color w:val="000000"/>
                <w:kern w:val="0"/>
                <w14:ligatures w14:val="none"/>
              </w:rPr>
              <w:t>Investments in sustainable agricultural practices and infrastructure to reduce chemical pollution, enhance climate resilience, promote regenerative farming, and support sustainable production, consumption, and livelihood opportunities.</w:t>
            </w:r>
          </w:p>
        </w:tc>
      </w:tr>
      <w:tr w:rsidR="00284531" w:rsidRPr="00C50B1F" w14:paraId="37049C97"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23B511C1" w14:textId="77777777" w:rsidR="00284531" w:rsidRPr="00C50B1F"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2</w:t>
            </w:r>
          </w:p>
        </w:tc>
        <w:tc>
          <w:tcPr>
            <w:tcW w:w="2666" w:type="dxa"/>
            <w:tcBorders>
              <w:top w:val="nil"/>
              <w:left w:val="nil"/>
              <w:bottom w:val="single" w:sz="4" w:space="0" w:color="auto"/>
              <w:right w:val="single" w:sz="4" w:space="0" w:color="auto"/>
            </w:tcBorders>
            <w:shd w:val="clear" w:color="auto" w:fill="auto"/>
            <w:vAlign w:val="center"/>
            <w:hideMark/>
          </w:tcPr>
          <w:p w14:paraId="7476D62D" w14:textId="77777777" w:rsidR="00284531" w:rsidRPr="00C50B1F" w:rsidRDefault="00284531" w:rsidP="00C771D5">
            <w:pPr>
              <w:spacing w:after="0" w:line="240" w:lineRule="auto"/>
              <w:jc w:val="left"/>
              <w:rPr>
                <w:rFonts w:asciiTheme="majorBidi" w:eastAsia="Times New Roman" w:hAnsiTheme="majorBidi" w:cstheme="majorBidi"/>
                <w:b/>
                <w:bCs/>
                <w:color w:val="000000"/>
                <w:kern w:val="0"/>
                <w14:ligatures w14:val="none"/>
              </w:rPr>
            </w:pPr>
            <w:hyperlink r:id="rId9" w:anchor="'Detailed%20Taxonomy'!A1" w:history="1">
              <w:r w:rsidRPr="00C50B1F">
                <w:rPr>
                  <w:rFonts w:asciiTheme="majorBidi" w:eastAsia="Times New Roman" w:hAnsiTheme="majorBidi" w:cstheme="majorBidi"/>
                  <w:b/>
                  <w:bCs/>
                  <w:color w:val="000000"/>
                  <w:kern w:val="0"/>
                  <w14:ligatures w14:val="none"/>
                </w:rPr>
                <w:t>Sustainable Fisheries, Aquaculture, and Seafood Value Chain</w:t>
              </w:r>
            </w:hyperlink>
          </w:p>
        </w:tc>
        <w:tc>
          <w:tcPr>
            <w:tcW w:w="6213" w:type="dxa"/>
            <w:tcBorders>
              <w:top w:val="nil"/>
              <w:left w:val="nil"/>
              <w:bottom w:val="single" w:sz="4" w:space="0" w:color="auto"/>
              <w:right w:val="single" w:sz="4" w:space="0" w:color="auto"/>
            </w:tcBorders>
            <w:shd w:val="clear" w:color="auto" w:fill="auto"/>
            <w:vAlign w:val="center"/>
            <w:hideMark/>
          </w:tcPr>
          <w:p w14:paraId="0E037DFA" w14:textId="77777777" w:rsidR="00284531" w:rsidRPr="00C50B1F" w:rsidRDefault="00284531" w:rsidP="00C771D5">
            <w:pPr>
              <w:spacing w:after="0" w:line="240" w:lineRule="auto"/>
              <w:rPr>
                <w:rFonts w:asciiTheme="majorBidi" w:eastAsia="Times New Roman" w:hAnsiTheme="majorBidi" w:cstheme="majorBidi"/>
                <w:color w:val="000000"/>
                <w:kern w:val="0"/>
                <w14:ligatures w14:val="none"/>
              </w:rPr>
            </w:pPr>
            <w:r w:rsidRPr="00C50B1F">
              <w:rPr>
                <w:rFonts w:asciiTheme="majorBidi" w:eastAsia="Times New Roman" w:hAnsiTheme="majorBidi" w:cstheme="majorBidi"/>
                <w:color w:val="000000"/>
                <w:kern w:val="0"/>
                <w14:ligatures w14:val="none"/>
              </w:rPr>
              <w:t>Investments in sustainable practices for fish harvesting, aquaculture, processing, and value addition to enhance resource efficiency, promote certification and traceability, and support equitable opportunities across the seafood value chain.</w:t>
            </w:r>
          </w:p>
        </w:tc>
      </w:tr>
      <w:tr w:rsidR="00284531" w:rsidRPr="00C50B1F" w14:paraId="47BC7580"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46F80C3F" w14:textId="77777777" w:rsidR="00284531" w:rsidRPr="00C50B1F"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3</w:t>
            </w:r>
          </w:p>
        </w:tc>
        <w:tc>
          <w:tcPr>
            <w:tcW w:w="2666" w:type="dxa"/>
            <w:tcBorders>
              <w:top w:val="nil"/>
              <w:left w:val="nil"/>
              <w:bottom w:val="single" w:sz="4" w:space="0" w:color="auto"/>
              <w:right w:val="single" w:sz="4" w:space="0" w:color="auto"/>
            </w:tcBorders>
            <w:shd w:val="clear" w:color="auto" w:fill="auto"/>
            <w:vAlign w:val="center"/>
            <w:hideMark/>
          </w:tcPr>
          <w:p w14:paraId="34FA99FD" w14:textId="77777777" w:rsidR="00284531" w:rsidRPr="00C50B1F" w:rsidRDefault="00284531" w:rsidP="00C771D5">
            <w:pPr>
              <w:spacing w:after="0" w:line="240" w:lineRule="auto"/>
              <w:jc w:val="left"/>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Sustainable Tourism Services</w:t>
            </w:r>
          </w:p>
        </w:tc>
        <w:tc>
          <w:tcPr>
            <w:tcW w:w="6213" w:type="dxa"/>
            <w:tcBorders>
              <w:top w:val="nil"/>
              <w:left w:val="nil"/>
              <w:bottom w:val="single" w:sz="4" w:space="0" w:color="auto"/>
              <w:right w:val="single" w:sz="4" w:space="0" w:color="auto"/>
            </w:tcBorders>
            <w:shd w:val="clear" w:color="auto" w:fill="auto"/>
            <w:vAlign w:val="center"/>
            <w:hideMark/>
          </w:tcPr>
          <w:p w14:paraId="0CF2553B" w14:textId="77777777" w:rsidR="00284531" w:rsidRPr="00C50B1F" w:rsidRDefault="00284531" w:rsidP="00C771D5">
            <w:pPr>
              <w:spacing w:after="0" w:line="240" w:lineRule="auto"/>
              <w:rPr>
                <w:rFonts w:asciiTheme="majorBidi" w:eastAsia="Times New Roman" w:hAnsiTheme="majorBidi" w:cstheme="majorBidi"/>
                <w:color w:val="000000"/>
                <w:kern w:val="0"/>
                <w14:ligatures w14:val="none"/>
              </w:rPr>
            </w:pPr>
            <w:r w:rsidRPr="00C50B1F">
              <w:rPr>
                <w:rFonts w:asciiTheme="majorBidi" w:eastAsia="Times New Roman" w:hAnsiTheme="majorBidi" w:cstheme="majorBidi"/>
                <w:color w:val="000000"/>
                <w:kern w:val="0"/>
                <w14:ligatures w14:val="none"/>
              </w:rPr>
              <w:t>Investments in sustainable tourism initiatives that comply with Maldivian environmental standards, support ecosystem conservation and restoration, and promote inclusive livelihoods in marine and coastal areas.</w:t>
            </w:r>
          </w:p>
        </w:tc>
      </w:tr>
      <w:tr w:rsidR="00284531" w:rsidRPr="00C50B1F" w14:paraId="1A9ED628"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23F48AC4" w14:textId="77777777" w:rsidR="00284531" w:rsidRPr="00C50B1F"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4</w:t>
            </w:r>
          </w:p>
        </w:tc>
        <w:tc>
          <w:tcPr>
            <w:tcW w:w="2666" w:type="dxa"/>
            <w:tcBorders>
              <w:top w:val="nil"/>
              <w:left w:val="nil"/>
              <w:bottom w:val="single" w:sz="4" w:space="0" w:color="auto"/>
              <w:right w:val="single" w:sz="4" w:space="0" w:color="auto"/>
            </w:tcBorders>
            <w:shd w:val="clear" w:color="auto" w:fill="auto"/>
            <w:vAlign w:val="center"/>
            <w:hideMark/>
          </w:tcPr>
          <w:p w14:paraId="777C3DD1" w14:textId="77777777" w:rsidR="00284531" w:rsidRPr="00C50B1F" w:rsidRDefault="00284531" w:rsidP="00C771D5">
            <w:pPr>
              <w:spacing w:after="0" w:line="240" w:lineRule="auto"/>
              <w:jc w:val="left"/>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Water Supply and Sanitation</w:t>
            </w:r>
          </w:p>
        </w:tc>
        <w:tc>
          <w:tcPr>
            <w:tcW w:w="6213" w:type="dxa"/>
            <w:tcBorders>
              <w:top w:val="nil"/>
              <w:left w:val="nil"/>
              <w:bottom w:val="single" w:sz="4" w:space="0" w:color="auto"/>
              <w:right w:val="single" w:sz="4" w:space="0" w:color="auto"/>
            </w:tcBorders>
            <w:shd w:val="clear" w:color="auto" w:fill="auto"/>
            <w:vAlign w:val="center"/>
            <w:hideMark/>
          </w:tcPr>
          <w:p w14:paraId="745C791A" w14:textId="77777777" w:rsidR="00284531" w:rsidRPr="00C50B1F" w:rsidRDefault="00284531" w:rsidP="00C771D5">
            <w:pPr>
              <w:spacing w:after="0" w:line="240" w:lineRule="auto"/>
              <w:rPr>
                <w:rFonts w:asciiTheme="majorBidi" w:eastAsia="Times New Roman" w:hAnsiTheme="majorBidi" w:cstheme="majorBidi"/>
                <w:color w:val="000000"/>
                <w:kern w:val="0"/>
                <w14:ligatures w14:val="none"/>
              </w:rPr>
            </w:pPr>
            <w:r w:rsidRPr="00C50B1F">
              <w:rPr>
                <w:rFonts w:asciiTheme="majorBidi" w:eastAsia="Times New Roman" w:hAnsiTheme="majorBidi" w:cstheme="majorBidi"/>
                <w:color w:val="000000"/>
                <w:kern w:val="0"/>
                <w14:ligatures w14:val="none"/>
              </w:rPr>
              <w:t>Investments in innovative and sustainable water supply and sanitation solutions that enhance infrastructure, conserve resources, improve water quality, and ensure equitable access across industrial, commercial, residential, and island levels.</w:t>
            </w:r>
          </w:p>
        </w:tc>
      </w:tr>
      <w:tr w:rsidR="00284531" w:rsidRPr="00C50B1F" w14:paraId="73577048"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5A8A6BCF" w14:textId="77777777" w:rsidR="00284531" w:rsidRPr="00C50B1F"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5</w:t>
            </w:r>
          </w:p>
        </w:tc>
        <w:tc>
          <w:tcPr>
            <w:tcW w:w="2666" w:type="dxa"/>
            <w:tcBorders>
              <w:top w:val="nil"/>
              <w:left w:val="nil"/>
              <w:bottom w:val="single" w:sz="4" w:space="0" w:color="auto"/>
              <w:right w:val="single" w:sz="4" w:space="0" w:color="auto"/>
            </w:tcBorders>
            <w:shd w:val="clear" w:color="auto" w:fill="auto"/>
            <w:vAlign w:val="center"/>
            <w:hideMark/>
          </w:tcPr>
          <w:p w14:paraId="0B56D5A5" w14:textId="77777777" w:rsidR="00284531" w:rsidRPr="00C50B1F" w:rsidRDefault="00284531" w:rsidP="00C771D5">
            <w:pPr>
              <w:spacing w:after="0" w:line="240" w:lineRule="auto"/>
              <w:jc w:val="left"/>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Ocean-Friendly Production, Chemical, and Plastic Waste Management</w:t>
            </w:r>
          </w:p>
        </w:tc>
        <w:tc>
          <w:tcPr>
            <w:tcW w:w="6213" w:type="dxa"/>
            <w:tcBorders>
              <w:top w:val="nil"/>
              <w:left w:val="nil"/>
              <w:bottom w:val="single" w:sz="4" w:space="0" w:color="auto"/>
              <w:right w:val="single" w:sz="4" w:space="0" w:color="auto"/>
            </w:tcBorders>
            <w:shd w:val="clear" w:color="auto" w:fill="auto"/>
            <w:vAlign w:val="center"/>
            <w:hideMark/>
          </w:tcPr>
          <w:p w14:paraId="1D4ECE92" w14:textId="77777777" w:rsidR="00284531" w:rsidRPr="00C50B1F" w:rsidRDefault="00284531" w:rsidP="00C771D5">
            <w:pPr>
              <w:spacing w:after="0" w:line="240" w:lineRule="auto"/>
              <w:rPr>
                <w:rFonts w:asciiTheme="majorBidi" w:eastAsia="Times New Roman" w:hAnsiTheme="majorBidi" w:cstheme="majorBidi"/>
                <w:color w:val="000000"/>
                <w:kern w:val="0"/>
                <w14:ligatures w14:val="none"/>
              </w:rPr>
            </w:pPr>
            <w:r w:rsidRPr="00C50B1F">
              <w:rPr>
                <w:rFonts w:asciiTheme="majorBidi" w:eastAsia="Times New Roman" w:hAnsiTheme="majorBidi" w:cstheme="majorBidi"/>
                <w:color w:val="000000"/>
                <w:kern w:val="0"/>
                <w14:ligatures w14:val="none"/>
              </w:rPr>
              <w:t>Investments in innovative and sustainable solutions for managing, reducing, recycling, and treating plastic pollution and chemical waste to protect waterways and oceans while promoting circular economy practices across industrial, commercial, residential, and island levels.</w:t>
            </w:r>
          </w:p>
        </w:tc>
      </w:tr>
      <w:tr w:rsidR="00284531" w:rsidRPr="00C50B1F" w14:paraId="55B771A3"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7C7B71AA" w14:textId="77777777" w:rsidR="00284531" w:rsidRPr="00C50B1F"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6</w:t>
            </w:r>
          </w:p>
        </w:tc>
        <w:tc>
          <w:tcPr>
            <w:tcW w:w="2666" w:type="dxa"/>
            <w:tcBorders>
              <w:top w:val="nil"/>
              <w:left w:val="nil"/>
              <w:bottom w:val="single" w:sz="4" w:space="0" w:color="auto"/>
              <w:right w:val="single" w:sz="4" w:space="0" w:color="auto"/>
            </w:tcBorders>
            <w:shd w:val="clear" w:color="auto" w:fill="auto"/>
            <w:vAlign w:val="center"/>
            <w:hideMark/>
          </w:tcPr>
          <w:p w14:paraId="26C47C2C" w14:textId="77777777" w:rsidR="00284531" w:rsidRPr="00C50B1F" w:rsidRDefault="00284531" w:rsidP="00C771D5">
            <w:pPr>
              <w:spacing w:after="0" w:line="240" w:lineRule="auto"/>
              <w:jc w:val="left"/>
              <w:rPr>
                <w:rFonts w:asciiTheme="majorBidi" w:eastAsia="Times New Roman" w:hAnsiTheme="majorBidi" w:cstheme="majorBidi"/>
                <w:b/>
                <w:bCs/>
                <w:color w:val="000000"/>
                <w:kern w:val="0"/>
                <w14:ligatures w14:val="none"/>
              </w:rPr>
            </w:pPr>
            <w:r w:rsidRPr="00C50B1F">
              <w:rPr>
                <w:rFonts w:asciiTheme="majorBidi" w:eastAsia="Times New Roman" w:hAnsiTheme="majorBidi" w:cstheme="majorBidi"/>
                <w:b/>
                <w:bCs/>
                <w:color w:val="000000"/>
                <w:kern w:val="0"/>
                <w14:ligatures w14:val="none"/>
              </w:rPr>
              <w:t>Sustainable Sea Transportation and Port Sectors</w:t>
            </w:r>
          </w:p>
        </w:tc>
        <w:tc>
          <w:tcPr>
            <w:tcW w:w="6213" w:type="dxa"/>
            <w:tcBorders>
              <w:top w:val="nil"/>
              <w:left w:val="nil"/>
              <w:bottom w:val="single" w:sz="4" w:space="0" w:color="auto"/>
              <w:right w:val="single" w:sz="4" w:space="0" w:color="auto"/>
            </w:tcBorders>
            <w:shd w:val="clear" w:color="auto" w:fill="auto"/>
            <w:vAlign w:val="center"/>
            <w:hideMark/>
          </w:tcPr>
          <w:p w14:paraId="5ADC6FBC" w14:textId="77777777" w:rsidR="00284531" w:rsidRPr="00C50B1F" w:rsidRDefault="00284531" w:rsidP="00C771D5">
            <w:pPr>
              <w:spacing w:after="0" w:line="240" w:lineRule="auto"/>
              <w:rPr>
                <w:rFonts w:asciiTheme="majorBidi" w:eastAsia="Times New Roman" w:hAnsiTheme="majorBidi" w:cstheme="majorBidi"/>
                <w:color w:val="000000"/>
                <w:kern w:val="0"/>
                <w14:ligatures w14:val="none"/>
              </w:rPr>
            </w:pPr>
            <w:r w:rsidRPr="00C50B1F">
              <w:rPr>
                <w:rFonts w:asciiTheme="majorBidi" w:eastAsia="Times New Roman" w:hAnsiTheme="majorBidi" w:cstheme="majorBidi"/>
                <w:color w:val="000000"/>
                <w:kern w:val="0"/>
                <w14:ligatures w14:val="none"/>
              </w:rPr>
              <w:t>Investments in sustainable water, waste, and pollution management systems for shipping vessels, shipyards, and ports to enhance environmental protection, comply with international standards, and support sustainable maritime operations.</w:t>
            </w:r>
          </w:p>
        </w:tc>
      </w:tr>
    </w:tbl>
    <w:p w14:paraId="3DC5001C" w14:textId="3F90202B" w:rsidR="00C20C26" w:rsidRPr="00C50B1F" w:rsidRDefault="00C20C26" w:rsidP="00284531">
      <w:pPr>
        <w:jc w:val="left"/>
        <w:rPr>
          <w:rFonts w:asciiTheme="majorBidi" w:eastAsiaTheme="majorEastAsia" w:hAnsiTheme="majorBidi" w:cstheme="majorBidi"/>
        </w:rPr>
      </w:pPr>
    </w:p>
    <w:p w14:paraId="2A3549B8" w14:textId="77777777" w:rsidR="00284531" w:rsidRPr="00C50B1F" w:rsidRDefault="00284531">
      <w:pPr>
        <w:jc w:val="left"/>
        <w:rPr>
          <w:rFonts w:asciiTheme="majorBidi" w:hAnsiTheme="majorBidi" w:cstheme="majorBidi"/>
          <w:color w:val="215E99" w:themeColor="text2" w:themeTint="BF"/>
          <w:u w:val="single"/>
        </w:rPr>
      </w:pPr>
      <w:r w:rsidRPr="00C50B1F">
        <w:rPr>
          <w:rFonts w:asciiTheme="majorBidi" w:hAnsiTheme="majorBidi" w:cstheme="majorBidi"/>
        </w:rPr>
        <w:br w:type="page"/>
      </w:r>
    </w:p>
    <w:p w14:paraId="4D141C1A" w14:textId="661AB8ED" w:rsidR="00C20C26" w:rsidRPr="00C50B1F" w:rsidRDefault="00DE47A6" w:rsidP="006F6435">
      <w:pPr>
        <w:pStyle w:val="Heading1"/>
        <w:rPr>
          <w:rFonts w:asciiTheme="majorBidi" w:hAnsiTheme="majorBidi" w:cstheme="majorBidi"/>
        </w:rPr>
      </w:pPr>
      <w:r w:rsidRPr="00C50B1F">
        <w:rPr>
          <w:rFonts w:asciiTheme="majorBidi" w:hAnsiTheme="majorBidi" w:cstheme="majorBidi"/>
        </w:rPr>
        <w:lastRenderedPageBreak/>
        <w:t>Scoring Criteria</w:t>
      </w:r>
      <w:r w:rsidR="006E5DED" w:rsidRPr="00C50B1F">
        <w:rPr>
          <w:rFonts w:asciiTheme="majorBidi" w:hAnsiTheme="majorBidi" w:cstheme="majorBidi"/>
        </w:rPr>
        <w:t xml:space="preserve"> for financial intermediaries</w:t>
      </w:r>
    </w:p>
    <w:p w14:paraId="48599C35" w14:textId="481D88AC" w:rsidR="00834EB6" w:rsidRPr="00C50B1F" w:rsidRDefault="00834EB6" w:rsidP="00834EB6">
      <w:pPr>
        <w:pStyle w:val="ListParagraph"/>
        <w:numPr>
          <w:ilvl w:val="0"/>
          <w:numId w:val="6"/>
        </w:numPr>
        <w:rPr>
          <w:rFonts w:asciiTheme="majorBidi" w:hAnsiTheme="majorBidi" w:cstheme="majorBidi"/>
          <w:b/>
          <w:bCs/>
        </w:rPr>
      </w:pPr>
      <w:r w:rsidRPr="00C50B1F">
        <w:rPr>
          <w:rFonts w:asciiTheme="majorBidi" w:hAnsiTheme="majorBidi" w:cstheme="majorBidi"/>
          <w:b/>
          <w:bCs/>
        </w:rPr>
        <w:t>Scoring Criteria</w:t>
      </w:r>
    </w:p>
    <w:p w14:paraId="17F4EFC7" w14:textId="297772DF" w:rsidR="00834EB6" w:rsidRPr="00C50B1F" w:rsidRDefault="00834EB6" w:rsidP="00834EB6">
      <w:pPr>
        <w:pStyle w:val="ListParagraph"/>
        <w:numPr>
          <w:ilvl w:val="1"/>
          <w:numId w:val="6"/>
        </w:numPr>
        <w:rPr>
          <w:rFonts w:asciiTheme="majorBidi" w:hAnsiTheme="majorBidi" w:cstheme="majorBidi"/>
        </w:rPr>
      </w:pPr>
      <w:r w:rsidRPr="00C50B1F">
        <w:rPr>
          <w:rFonts w:asciiTheme="majorBidi" w:hAnsiTheme="majorBidi" w:cstheme="majorBidi"/>
        </w:rPr>
        <w:t>Leverage Rate</w:t>
      </w:r>
      <w:r w:rsidR="00B07C7E" w:rsidRPr="00C50B1F">
        <w:rPr>
          <w:rFonts w:asciiTheme="majorBidi" w:hAnsiTheme="majorBidi" w:cstheme="majorBidi"/>
        </w:rPr>
        <w:t>:</w:t>
      </w:r>
      <w:r w:rsidRPr="00C50B1F">
        <w:rPr>
          <w:rFonts w:asciiTheme="majorBidi" w:hAnsiTheme="majorBidi" w:cstheme="majorBidi"/>
        </w:rPr>
        <w:t xml:space="preserve"> </w:t>
      </w:r>
      <w:r w:rsidR="00B07C7E" w:rsidRPr="00C50B1F">
        <w:rPr>
          <w:rFonts w:asciiTheme="majorBidi" w:hAnsiTheme="majorBidi" w:cstheme="majorBidi"/>
        </w:rPr>
        <w:t>100</w:t>
      </w:r>
      <w:r w:rsidRPr="00C50B1F">
        <w:rPr>
          <w:rFonts w:asciiTheme="majorBidi" w:hAnsiTheme="majorBidi" w:cstheme="majorBidi"/>
        </w:rPr>
        <w:t>%</w:t>
      </w:r>
    </w:p>
    <w:p w14:paraId="1EBBB70E" w14:textId="0D97E937" w:rsidR="00834EB6" w:rsidRPr="00C50B1F" w:rsidRDefault="00834EB6" w:rsidP="00B07C7E">
      <w:pPr>
        <w:rPr>
          <w:rFonts w:asciiTheme="majorBidi" w:hAnsiTheme="majorBidi" w:cstheme="majorBidi"/>
        </w:rPr>
      </w:pPr>
    </w:p>
    <w:p w14:paraId="28EB75E0" w14:textId="54A0FA12" w:rsidR="00834EB6" w:rsidRPr="00C50B1F" w:rsidRDefault="009322FE" w:rsidP="00834EB6">
      <w:pPr>
        <w:pStyle w:val="ListParagraph"/>
        <w:numPr>
          <w:ilvl w:val="0"/>
          <w:numId w:val="6"/>
        </w:numPr>
        <w:rPr>
          <w:rFonts w:asciiTheme="majorBidi" w:hAnsiTheme="majorBidi" w:cstheme="majorBidi"/>
        </w:rPr>
      </w:pPr>
      <w:r w:rsidRPr="00C50B1F">
        <w:rPr>
          <w:rFonts w:asciiTheme="majorBidi" w:hAnsiTheme="majorBidi" w:cstheme="majorBidi"/>
          <w:b/>
          <w:bCs/>
        </w:rPr>
        <w:t xml:space="preserve">Score for the </w:t>
      </w:r>
      <w:r w:rsidR="00834EB6" w:rsidRPr="00C50B1F">
        <w:rPr>
          <w:rFonts w:asciiTheme="majorBidi" w:hAnsiTheme="majorBidi" w:cstheme="majorBidi"/>
          <w:b/>
          <w:bCs/>
        </w:rPr>
        <w:t>Leverage Rate</w:t>
      </w:r>
      <w:r w:rsidR="00834EB6" w:rsidRPr="00C50B1F">
        <w:rPr>
          <w:rFonts w:asciiTheme="majorBidi" w:hAnsiTheme="majorBidi" w:cstheme="majorBidi"/>
        </w:rPr>
        <w:t xml:space="preserve"> </w:t>
      </w:r>
      <w:r w:rsidRPr="00C50B1F">
        <w:rPr>
          <w:rFonts w:asciiTheme="majorBidi" w:hAnsiTheme="majorBidi" w:cstheme="majorBidi"/>
        </w:rPr>
        <w:t xml:space="preserve">will be calculated against the highest leverage proposed. The scores will be calculated based on </w:t>
      </w:r>
      <w:r w:rsidRPr="00C50B1F">
        <w:rPr>
          <w:rFonts w:asciiTheme="majorBidi" w:hAnsiTheme="majorBidi" w:cstheme="majorBidi"/>
          <w:b/>
          <w:bCs/>
        </w:rPr>
        <w:t>relative performance scoring</w:t>
      </w:r>
      <w:r w:rsidRPr="00C50B1F">
        <w:rPr>
          <w:rFonts w:asciiTheme="majorBidi" w:hAnsiTheme="majorBidi" w:cstheme="majorBidi"/>
        </w:rPr>
        <w:t xml:space="preserve">, with the highest proposed leverage rate earning a score of 100%. </w:t>
      </w:r>
    </w:p>
    <w:p w14:paraId="7B3AA7C0" w14:textId="2E887B99" w:rsidR="00B96870" w:rsidRPr="00C50B1F" w:rsidRDefault="00B96870" w:rsidP="00B96870">
      <w:pPr>
        <w:jc w:val="center"/>
        <w:rPr>
          <w:rFonts w:asciiTheme="majorBidi" w:eastAsiaTheme="minorEastAsia" w:hAnsiTheme="majorBidi" w:cstheme="majorBidi"/>
        </w:rPr>
      </w:pPr>
      <w:r w:rsidRPr="00C50B1F">
        <w:rPr>
          <w:rFonts w:asciiTheme="majorBidi" w:hAnsiTheme="majorBidi" w:cstheme="majorBidi"/>
          <w:b/>
          <w:bCs/>
          <w:i/>
          <w:iCs/>
        </w:rPr>
        <w:t>Leverage rate</w:t>
      </w:r>
      <w:r w:rsidRPr="00C50B1F">
        <w:rPr>
          <w:rFonts w:asciiTheme="majorBidi" w:hAnsiTheme="majorBidi" w:cstheme="majorBidi"/>
        </w:rPr>
        <w:t xml:space="preserve"> = </w:t>
      </w:r>
      <m:oMath>
        <m:f>
          <m:fPr>
            <m:ctrlPr>
              <w:rPr>
                <w:rFonts w:ascii="Cambria Math" w:hAnsi="Cambria Math" w:cstheme="majorBidi"/>
                <w:i/>
                <w:sz w:val="28"/>
                <w:szCs w:val="28"/>
              </w:rPr>
            </m:ctrlPr>
          </m:fPr>
          <m:num>
            <m:r>
              <w:rPr>
                <w:rFonts w:ascii="Cambria Math" w:hAnsi="Cambria Math" w:cstheme="majorBidi"/>
                <w:sz w:val="28"/>
                <w:szCs w:val="28"/>
              </w:rPr>
              <m:t>Project Value</m:t>
            </m:r>
          </m:num>
          <m:den>
            <m:r>
              <w:rPr>
                <w:rFonts w:ascii="Cambria Math" w:hAnsi="Cambria Math" w:cstheme="majorBidi"/>
                <w:sz w:val="28"/>
                <w:szCs w:val="28"/>
              </w:rPr>
              <m:t>Risk Financing Request</m:t>
            </m:r>
          </m:den>
        </m:f>
      </m:oMath>
    </w:p>
    <w:p w14:paraId="00B833EE" w14:textId="77777777" w:rsidR="00F902C7" w:rsidRPr="00C50B1F" w:rsidRDefault="00F902C7">
      <w:pPr>
        <w:jc w:val="left"/>
        <w:rPr>
          <w:rFonts w:asciiTheme="majorBidi" w:hAnsiTheme="majorBidi" w:cstheme="majorBidi"/>
        </w:rPr>
      </w:pPr>
    </w:p>
    <w:p w14:paraId="41AA2176" w14:textId="77777777" w:rsidR="00F902C7" w:rsidRPr="00C50B1F" w:rsidRDefault="00F902C7">
      <w:pPr>
        <w:jc w:val="left"/>
        <w:rPr>
          <w:rFonts w:asciiTheme="majorBidi" w:hAnsiTheme="majorBidi" w:cstheme="majorBidi"/>
        </w:rPr>
      </w:pPr>
    </w:p>
    <w:p w14:paraId="4394571E" w14:textId="77777777" w:rsidR="00F902C7" w:rsidRPr="00C50B1F" w:rsidRDefault="00F902C7">
      <w:pPr>
        <w:jc w:val="left"/>
        <w:rPr>
          <w:rFonts w:asciiTheme="majorBidi" w:hAnsiTheme="majorBidi" w:cstheme="majorBidi"/>
        </w:rPr>
      </w:pPr>
    </w:p>
    <w:p w14:paraId="013C1FB2" w14:textId="77777777" w:rsidR="00F902C7" w:rsidRPr="00C50B1F" w:rsidRDefault="00F902C7">
      <w:pPr>
        <w:jc w:val="left"/>
        <w:rPr>
          <w:rFonts w:asciiTheme="majorBidi" w:hAnsiTheme="majorBidi" w:cstheme="majorBidi"/>
        </w:rPr>
      </w:pPr>
    </w:p>
    <w:p w14:paraId="4E8ED88B" w14:textId="77777777" w:rsidR="00F902C7" w:rsidRPr="00C50B1F" w:rsidRDefault="00F902C7">
      <w:pPr>
        <w:jc w:val="left"/>
        <w:rPr>
          <w:rFonts w:asciiTheme="majorBidi" w:hAnsiTheme="majorBidi" w:cstheme="majorBidi"/>
        </w:rPr>
      </w:pPr>
    </w:p>
    <w:p w14:paraId="3FE698A4" w14:textId="77777777" w:rsidR="00F902C7" w:rsidRPr="00C50B1F" w:rsidRDefault="00F902C7">
      <w:pPr>
        <w:jc w:val="left"/>
        <w:rPr>
          <w:rFonts w:asciiTheme="majorBidi" w:hAnsiTheme="majorBidi" w:cstheme="majorBidi"/>
        </w:rPr>
      </w:pPr>
    </w:p>
    <w:p w14:paraId="585C8937" w14:textId="77777777" w:rsidR="00F902C7" w:rsidRPr="00C50B1F" w:rsidRDefault="00F902C7">
      <w:pPr>
        <w:jc w:val="left"/>
        <w:rPr>
          <w:rFonts w:asciiTheme="majorBidi" w:hAnsiTheme="majorBidi" w:cstheme="majorBidi"/>
        </w:rPr>
      </w:pPr>
    </w:p>
    <w:p w14:paraId="7C5CB256" w14:textId="77777777" w:rsidR="00F902C7" w:rsidRPr="00C50B1F" w:rsidRDefault="00F902C7">
      <w:pPr>
        <w:jc w:val="left"/>
        <w:rPr>
          <w:rFonts w:asciiTheme="majorBidi" w:hAnsiTheme="majorBidi" w:cstheme="majorBidi"/>
        </w:rPr>
      </w:pPr>
    </w:p>
    <w:p w14:paraId="2D522132" w14:textId="77777777" w:rsidR="00F902C7" w:rsidRPr="00C50B1F" w:rsidRDefault="00F902C7">
      <w:pPr>
        <w:jc w:val="left"/>
        <w:rPr>
          <w:rFonts w:asciiTheme="majorBidi" w:hAnsiTheme="majorBidi" w:cstheme="majorBidi"/>
        </w:rPr>
      </w:pPr>
    </w:p>
    <w:p w14:paraId="4D84F718" w14:textId="77777777" w:rsidR="00F902C7" w:rsidRPr="00C50B1F" w:rsidRDefault="00F902C7">
      <w:pPr>
        <w:jc w:val="left"/>
        <w:rPr>
          <w:rFonts w:asciiTheme="majorBidi" w:hAnsiTheme="majorBidi" w:cstheme="majorBidi"/>
        </w:rPr>
      </w:pPr>
    </w:p>
    <w:p w14:paraId="33F35FAA" w14:textId="77777777" w:rsidR="00F902C7" w:rsidRPr="00C50B1F" w:rsidRDefault="00F902C7">
      <w:pPr>
        <w:jc w:val="left"/>
        <w:rPr>
          <w:rFonts w:asciiTheme="majorBidi" w:hAnsiTheme="majorBidi" w:cstheme="majorBidi"/>
        </w:rPr>
      </w:pPr>
    </w:p>
    <w:p w14:paraId="7C535A06" w14:textId="77777777" w:rsidR="00F902C7" w:rsidRPr="00C50B1F" w:rsidRDefault="00F902C7">
      <w:pPr>
        <w:jc w:val="left"/>
        <w:rPr>
          <w:rFonts w:asciiTheme="majorBidi" w:hAnsiTheme="majorBidi" w:cstheme="majorBidi"/>
        </w:rPr>
      </w:pPr>
    </w:p>
    <w:p w14:paraId="4DE61597" w14:textId="77777777" w:rsidR="00F902C7" w:rsidRPr="00C50B1F" w:rsidRDefault="00F902C7">
      <w:pPr>
        <w:jc w:val="left"/>
        <w:rPr>
          <w:rFonts w:asciiTheme="majorBidi" w:hAnsiTheme="majorBidi" w:cstheme="majorBidi"/>
        </w:rPr>
      </w:pPr>
    </w:p>
    <w:p w14:paraId="6B90C161" w14:textId="77777777" w:rsidR="00F902C7" w:rsidRPr="00C50B1F" w:rsidRDefault="00F902C7">
      <w:pPr>
        <w:jc w:val="left"/>
        <w:rPr>
          <w:rFonts w:asciiTheme="majorBidi" w:hAnsiTheme="majorBidi" w:cstheme="majorBidi"/>
        </w:rPr>
      </w:pPr>
    </w:p>
    <w:p w14:paraId="5A8546CC" w14:textId="77777777" w:rsidR="00F902C7" w:rsidRPr="00C50B1F" w:rsidRDefault="00F902C7">
      <w:pPr>
        <w:jc w:val="left"/>
        <w:rPr>
          <w:rFonts w:asciiTheme="majorBidi" w:hAnsiTheme="majorBidi" w:cstheme="majorBidi"/>
        </w:rPr>
      </w:pPr>
    </w:p>
    <w:p w14:paraId="1E75A214" w14:textId="77777777" w:rsidR="00F902C7" w:rsidRPr="00C50B1F" w:rsidRDefault="00F902C7">
      <w:pPr>
        <w:jc w:val="left"/>
        <w:rPr>
          <w:rFonts w:asciiTheme="majorBidi" w:hAnsiTheme="majorBidi" w:cstheme="majorBidi"/>
        </w:rPr>
      </w:pPr>
    </w:p>
    <w:p w14:paraId="68E55CAA" w14:textId="77777777" w:rsidR="00F902C7" w:rsidRPr="00C50B1F" w:rsidRDefault="00F902C7">
      <w:pPr>
        <w:jc w:val="left"/>
        <w:rPr>
          <w:rFonts w:asciiTheme="majorBidi" w:hAnsiTheme="majorBidi" w:cstheme="majorBidi"/>
        </w:rPr>
      </w:pPr>
    </w:p>
    <w:p w14:paraId="7DD33D35" w14:textId="77777777" w:rsidR="00F902C7" w:rsidRPr="00C50B1F" w:rsidRDefault="00F902C7">
      <w:pPr>
        <w:jc w:val="left"/>
        <w:rPr>
          <w:rFonts w:asciiTheme="majorBidi" w:hAnsiTheme="majorBidi" w:cstheme="majorBidi"/>
        </w:rPr>
      </w:pPr>
    </w:p>
    <w:p w14:paraId="4E3BB97F" w14:textId="77777777" w:rsidR="00F902C7" w:rsidRPr="00C50B1F" w:rsidRDefault="00F902C7">
      <w:pPr>
        <w:jc w:val="left"/>
        <w:rPr>
          <w:rFonts w:asciiTheme="majorBidi" w:hAnsiTheme="majorBidi" w:cstheme="majorBidi"/>
        </w:rPr>
      </w:pPr>
    </w:p>
    <w:p w14:paraId="691B4972" w14:textId="38EDB01E" w:rsidR="00284531" w:rsidRPr="00C50B1F" w:rsidRDefault="00F902C7" w:rsidP="00F902C7">
      <w:pPr>
        <w:jc w:val="left"/>
        <w:rPr>
          <w:rFonts w:asciiTheme="majorBidi" w:eastAsiaTheme="minorEastAsia" w:hAnsiTheme="majorBidi" w:cstheme="majorBidi"/>
          <w:i/>
          <w:iCs/>
        </w:rPr>
      </w:pPr>
      <w:r w:rsidRPr="00C50B1F">
        <w:rPr>
          <w:rFonts w:asciiTheme="majorBidi" w:eastAsiaTheme="minorEastAsia" w:hAnsiTheme="majorBidi" w:cstheme="majorBidi"/>
          <w:i/>
          <w:iCs/>
        </w:rPr>
        <w:t>Note: The Joint Financing Facility (JFF) reserves the right to introduce additional criteria at its sole discretion when assessing and ranking projects for funding consideration. Such criteria may be applied without prior notice and shall be deemed binding on all applicants.</w:t>
      </w:r>
    </w:p>
    <w:p w14:paraId="7BD2D463" w14:textId="5959E7B7" w:rsidR="00261ED1" w:rsidRPr="00C50B1F" w:rsidRDefault="00DE47A6" w:rsidP="006F6435">
      <w:pPr>
        <w:pStyle w:val="Heading1"/>
        <w:rPr>
          <w:rFonts w:asciiTheme="majorBidi" w:hAnsiTheme="majorBidi" w:cstheme="majorBidi"/>
        </w:rPr>
      </w:pPr>
      <w:r w:rsidRPr="00C50B1F">
        <w:rPr>
          <w:rFonts w:asciiTheme="majorBidi" w:hAnsiTheme="majorBidi" w:cstheme="majorBidi"/>
        </w:rPr>
        <w:lastRenderedPageBreak/>
        <w:t>Acknowledgements</w:t>
      </w:r>
    </w:p>
    <w:p w14:paraId="07598D29" w14:textId="7FCDDDFC" w:rsidR="00C1551B" w:rsidRPr="00C50B1F" w:rsidRDefault="00C1551B" w:rsidP="008C7431">
      <w:pPr>
        <w:jc w:val="left"/>
        <w:rPr>
          <w:rFonts w:asciiTheme="majorBidi" w:eastAsiaTheme="minorEastAsia" w:hAnsiTheme="majorBidi" w:cstheme="majorBidi"/>
        </w:rPr>
      </w:pPr>
      <w:r w:rsidRPr="00C50B1F">
        <w:rPr>
          <w:rFonts w:asciiTheme="majorBidi" w:eastAsiaTheme="minorEastAsia" w:hAnsiTheme="majorBidi" w:cstheme="majorBidi"/>
        </w:rPr>
        <w:t>On submission of this proposal</w:t>
      </w:r>
      <w:r w:rsidR="00D4069A" w:rsidRPr="00C50B1F">
        <w:rPr>
          <w:rFonts w:asciiTheme="majorBidi" w:eastAsiaTheme="minorEastAsia" w:hAnsiTheme="majorBidi" w:cstheme="majorBidi"/>
        </w:rPr>
        <w:t xml:space="preserve"> </w:t>
      </w:r>
      <w:r w:rsidRPr="00C50B1F">
        <w:rPr>
          <w:rFonts w:asciiTheme="majorBidi" w:eastAsiaTheme="minorEastAsia" w:hAnsiTheme="majorBidi" w:cstheme="majorBidi"/>
        </w:rPr>
        <w:t xml:space="preserve">and where the proposal is </w:t>
      </w:r>
      <w:r w:rsidR="00D4069A" w:rsidRPr="00C50B1F">
        <w:rPr>
          <w:rFonts w:asciiTheme="majorBidi" w:eastAsiaTheme="minorEastAsia" w:hAnsiTheme="majorBidi" w:cstheme="majorBidi"/>
        </w:rPr>
        <w:t xml:space="preserve">considered for funding, </w:t>
      </w:r>
      <w:r w:rsidRPr="00C50B1F">
        <w:rPr>
          <w:rFonts w:asciiTheme="majorBidi" w:eastAsiaTheme="minorEastAsia" w:hAnsiTheme="majorBidi" w:cstheme="majorBidi"/>
        </w:rPr>
        <w:t xml:space="preserve">the </w:t>
      </w:r>
      <w:r w:rsidR="00107F46" w:rsidRPr="00C50B1F">
        <w:rPr>
          <w:rFonts w:asciiTheme="majorBidi" w:eastAsiaTheme="minorEastAsia" w:hAnsiTheme="majorBidi" w:cstheme="majorBidi"/>
        </w:rPr>
        <w:t>project sponsor</w:t>
      </w:r>
      <w:r w:rsidRPr="00C50B1F">
        <w:rPr>
          <w:rFonts w:asciiTheme="majorBidi" w:eastAsiaTheme="minorEastAsia" w:hAnsiTheme="majorBidi" w:cstheme="majorBidi"/>
        </w:rPr>
        <w:t xml:space="preserve"> </w:t>
      </w:r>
      <w:r w:rsidR="00107F46" w:rsidRPr="00C50B1F">
        <w:rPr>
          <w:rFonts w:asciiTheme="majorBidi" w:eastAsiaTheme="minorEastAsia" w:hAnsiTheme="majorBidi" w:cstheme="majorBidi"/>
        </w:rPr>
        <w:t xml:space="preserve">and principal advisor </w:t>
      </w:r>
      <w:r w:rsidRPr="00C50B1F">
        <w:rPr>
          <w:rFonts w:asciiTheme="majorBidi" w:eastAsiaTheme="minorEastAsia" w:hAnsiTheme="majorBidi" w:cstheme="majorBidi"/>
        </w:rPr>
        <w:t>agree</w:t>
      </w:r>
      <w:r w:rsidR="00107F46" w:rsidRPr="00C50B1F">
        <w:rPr>
          <w:rFonts w:asciiTheme="majorBidi" w:eastAsiaTheme="minorEastAsia" w:hAnsiTheme="majorBidi" w:cstheme="majorBidi"/>
        </w:rPr>
        <w:t>s</w:t>
      </w:r>
      <w:r w:rsidRPr="00C50B1F">
        <w:rPr>
          <w:rFonts w:asciiTheme="majorBidi" w:eastAsiaTheme="minorEastAsia" w:hAnsiTheme="majorBidi" w:cstheme="majorBidi"/>
        </w:rPr>
        <w:t xml:space="preserve"> to</w:t>
      </w:r>
      <w:r w:rsidR="00D4069A" w:rsidRPr="00C50B1F">
        <w:rPr>
          <w:rFonts w:asciiTheme="majorBidi" w:eastAsiaTheme="minorEastAsia" w:hAnsiTheme="majorBidi" w:cstheme="majorBidi"/>
        </w:rPr>
        <w:t>:</w:t>
      </w:r>
    </w:p>
    <w:p w14:paraId="31D7440F" w14:textId="659F72FA" w:rsidR="00454B9D" w:rsidRPr="00C50B1F" w:rsidRDefault="00107F46" w:rsidP="00454B9D">
      <w:pPr>
        <w:numPr>
          <w:ilvl w:val="0"/>
          <w:numId w:val="9"/>
        </w:numPr>
        <w:jc w:val="left"/>
        <w:rPr>
          <w:rFonts w:asciiTheme="majorBidi" w:hAnsiTheme="majorBidi" w:cstheme="majorBidi"/>
        </w:rPr>
      </w:pPr>
      <w:r w:rsidRPr="00C50B1F">
        <w:rPr>
          <w:rFonts w:asciiTheme="majorBidi" w:hAnsiTheme="majorBidi" w:cstheme="majorBidi"/>
        </w:rPr>
        <w:t>Principal Advisor:</w:t>
      </w:r>
      <w:r w:rsidR="00BD7033" w:rsidRPr="00C50B1F">
        <w:rPr>
          <w:rFonts w:asciiTheme="majorBidi" w:hAnsiTheme="majorBidi" w:cstheme="majorBidi"/>
        </w:rPr>
        <w:t xml:space="preserve"> support the project sponsor to enlist a bond/equity instrument</w:t>
      </w:r>
      <w:r w:rsidR="00454B9D" w:rsidRPr="00C50B1F">
        <w:rPr>
          <w:rFonts w:asciiTheme="majorBidi" w:hAnsiTheme="majorBidi" w:cstheme="majorBidi"/>
        </w:rPr>
        <w:t>, as specified in this proposal submission form</w:t>
      </w:r>
      <w:r w:rsidR="00BD7033" w:rsidRPr="00C50B1F">
        <w:rPr>
          <w:rFonts w:asciiTheme="majorBidi" w:hAnsiTheme="majorBidi" w:cstheme="majorBidi"/>
        </w:rPr>
        <w:t xml:space="preserve"> and concept note/business plan </w:t>
      </w:r>
      <w:r w:rsidR="00454B9D" w:rsidRPr="00C50B1F">
        <w:rPr>
          <w:rFonts w:asciiTheme="majorBidi" w:hAnsiTheme="majorBidi" w:cstheme="majorBidi"/>
        </w:rPr>
        <w:t>for the purpose of implementing the blended finance scheme under this initiative for the eligible sectors defined in section 8 of the information pack (Annex C) appended with this REOI.</w:t>
      </w:r>
    </w:p>
    <w:p w14:paraId="2A5ABA98" w14:textId="2F7FBD4E" w:rsidR="00454B9D" w:rsidRPr="00C50B1F" w:rsidRDefault="00BD7033" w:rsidP="00454B9D">
      <w:pPr>
        <w:numPr>
          <w:ilvl w:val="0"/>
          <w:numId w:val="9"/>
        </w:numPr>
        <w:jc w:val="left"/>
        <w:rPr>
          <w:rFonts w:asciiTheme="majorBidi" w:hAnsiTheme="majorBidi" w:cstheme="majorBidi"/>
        </w:rPr>
      </w:pPr>
      <w:r w:rsidRPr="00C50B1F">
        <w:rPr>
          <w:rFonts w:asciiTheme="majorBidi" w:hAnsiTheme="majorBidi" w:cstheme="majorBidi"/>
        </w:rPr>
        <w:t xml:space="preserve">Principal Advisor: conduct the due diligence of the </w:t>
      </w:r>
      <w:r w:rsidR="00A036B7" w:rsidRPr="00C50B1F">
        <w:rPr>
          <w:rFonts w:asciiTheme="majorBidi" w:hAnsiTheme="majorBidi" w:cstheme="majorBidi"/>
        </w:rPr>
        <w:t xml:space="preserve">project sponsor </w:t>
      </w:r>
      <w:r w:rsidR="00454B9D" w:rsidRPr="00C50B1F">
        <w:rPr>
          <w:rFonts w:asciiTheme="majorBidi" w:hAnsiTheme="majorBidi" w:cstheme="majorBidi"/>
        </w:rPr>
        <w:t xml:space="preserve">submitted </w:t>
      </w:r>
      <w:r w:rsidR="00A036B7" w:rsidRPr="00C50B1F">
        <w:rPr>
          <w:rFonts w:asciiTheme="majorBidi" w:hAnsiTheme="majorBidi" w:cstheme="majorBidi"/>
        </w:rPr>
        <w:t xml:space="preserve">as per the guidelines of CMDA </w:t>
      </w:r>
      <w:r w:rsidR="00454B9D" w:rsidRPr="00C50B1F">
        <w:rPr>
          <w:rFonts w:asciiTheme="majorBidi" w:hAnsiTheme="majorBidi" w:cstheme="majorBidi"/>
        </w:rPr>
        <w:t>to ensure they include a clear spending plan aligned with the objectives of the eligible sector and awareness on the lending product should be raised accordingly.</w:t>
      </w:r>
    </w:p>
    <w:p w14:paraId="43452A41" w14:textId="764DA6AC" w:rsidR="00454B9D" w:rsidRPr="00C50B1F" w:rsidRDefault="00A036B7" w:rsidP="00BD56BE">
      <w:pPr>
        <w:numPr>
          <w:ilvl w:val="0"/>
          <w:numId w:val="9"/>
        </w:numPr>
        <w:jc w:val="left"/>
        <w:rPr>
          <w:rFonts w:asciiTheme="majorBidi" w:hAnsiTheme="majorBidi" w:cstheme="majorBidi"/>
        </w:rPr>
      </w:pPr>
      <w:r w:rsidRPr="00C50B1F">
        <w:rPr>
          <w:rFonts w:asciiTheme="majorBidi" w:hAnsiTheme="majorBidi" w:cstheme="majorBidi"/>
        </w:rPr>
        <w:t>Principal Advisor: p</w:t>
      </w:r>
      <w:r w:rsidR="00454B9D" w:rsidRPr="00C50B1F">
        <w:rPr>
          <w:rFonts w:asciiTheme="majorBidi" w:hAnsiTheme="majorBidi" w:cstheme="majorBidi"/>
        </w:rPr>
        <w:t>ropose and agree with the JFF, the terms of the concession</w:t>
      </w:r>
      <w:r w:rsidR="00BD56BE" w:rsidRPr="00C50B1F">
        <w:rPr>
          <w:rFonts w:asciiTheme="majorBidi" w:hAnsiTheme="majorBidi" w:cstheme="majorBidi"/>
        </w:rPr>
        <w:t>s allowed to the project sponsor</w:t>
      </w:r>
      <w:r w:rsidR="00454B9D" w:rsidRPr="00C50B1F">
        <w:rPr>
          <w:rFonts w:asciiTheme="majorBidi" w:hAnsiTheme="majorBidi" w:cstheme="majorBidi"/>
        </w:rPr>
        <w:t xml:space="preserve"> in exchange for receiving financial </w:t>
      </w:r>
      <w:r w:rsidR="00BD56BE" w:rsidRPr="00C50B1F">
        <w:rPr>
          <w:rFonts w:asciiTheme="majorBidi" w:hAnsiTheme="majorBidi" w:cstheme="majorBidi"/>
        </w:rPr>
        <w:t xml:space="preserve">support </w:t>
      </w:r>
      <w:r w:rsidR="00454B9D" w:rsidRPr="00C50B1F">
        <w:rPr>
          <w:rFonts w:asciiTheme="majorBidi" w:hAnsiTheme="majorBidi" w:cstheme="majorBidi"/>
        </w:rPr>
        <w:t>from JFF.</w:t>
      </w:r>
      <w:r w:rsidR="00BD56BE" w:rsidRPr="00C50B1F">
        <w:rPr>
          <w:rFonts w:asciiTheme="majorBidi" w:hAnsiTheme="majorBidi" w:cstheme="majorBidi"/>
        </w:rPr>
        <w:t xml:space="preserve"> </w:t>
      </w:r>
    </w:p>
    <w:p w14:paraId="4F72E37E" w14:textId="64776B90" w:rsidR="00454B9D" w:rsidRPr="00C50B1F" w:rsidRDefault="00BD56BE" w:rsidP="00454B9D">
      <w:pPr>
        <w:numPr>
          <w:ilvl w:val="0"/>
          <w:numId w:val="9"/>
        </w:numPr>
        <w:jc w:val="left"/>
        <w:rPr>
          <w:rFonts w:asciiTheme="majorBidi" w:hAnsiTheme="majorBidi" w:cstheme="majorBidi"/>
        </w:rPr>
      </w:pPr>
      <w:r w:rsidRPr="00C50B1F">
        <w:rPr>
          <w:rFonts w:asciiTheme="majorBidi" w:hAnsiTheme="majorBidi" w:cstheme="majorBidi"/>
        </w:rPr>
        <w:t xml:space="preserve">Project Sponsor: </w:t>
      </w:r>
      <w:r w:rsidR="00454B9D" w:rsidRPr="00C50B1F">
        <w:rPr>
          <w:rFonts w:asciiTheme="majorBidi" w:hAnsiTheme="majorBidi" w:cstheme="majorBidi"/>
        </w:rPr>
        <w:t xml:space="preserve">Monitor Social and Environmental risks of </w:t>
      </w:r>
      <w:r w:rsidRPr="00C50B1F">
        <w:rPr>
          <w:rFonts w:asciiTheme="majorBidi" w:hAnsiTheme="majorBidi" w:cstheme="majorBidi"/>
        </w:rPr>
        <w:t xml:space="preserve">the </w:t>
      </w:r>
      <w:r w:rsidR="00454B9D" w:rsidRPr="00C50B1F">
        <w:rPr>
          <w:rFonts w:asciiTheme="majorBidi" w:hAnsiTheme="majorBidi" w:cstheme="majorBidi"/>
        </w:rPr>
        <w:t>project to satisfy the Programming Principles and SES Risk Standards</w:t>
      </w:r>
      <w:r w:rsidRPr="00C50B1F">
        <w:rPr>
          <w:rFonts w:asciiTheme="majorBidi" w:hAnsiTheme="majorBidi" w:cstheme="majorBidi"/>
        </w:rPr>
        <w:t xml:space="preserve"> of the JFF</w:t>
      </w:r>
      <w:r w:rsidR="00454B9D" w:rsidRPr="00C50B1F">
        <w:rPr>
          <w:rFonts w:asciiTheme="majorBidi" w:hAnsiTheme="majorBidi" w:cstheme="majorBidi"/>
        </w:rPr>
        <w:t>. Tentative templates for monitoring are available under Section 4 and 5 of this Annex respectively.</w:t>
      </w:r>
    </w:p>
    <w:p w14:paraId="73EBACB1" w14:textId="77777777" w:rsidR="001959A5" w:rsidRPr="00C50B1F" w:rsidRDefault="001959A5" w:rsidP="001959A5">
      <w:pPr>
        <w:jc w:val="left"/>
        <w:rPr>
          <w:rFonts w:asciiTheme="majorBidi" w:hAnsiTheme="majorBidi" w:cstheme="majorBidi"/>
        </w:rPr>
        <w:sectPr w:rsidR="001959A5" w:rsidRPr="00C50B1F" w:rsidSect="00B53ACF">
          <w:footerReference w:type="default" r:id="rId10"/>
          <w:pgSz w:w="12240" w:h="15840"/>
          <w:pgMar w:top="1440" w:right="1440" w:bottom="1440" w:left="1440" w:header="720" w:footer="720" w:gutter="0"/>
          <w:cols w:space="720"/>
          <w:docGrid w:linePitch="360"/>
        </w:sectPr>
      </w:pPr>
    </w:p>
    <w:p w14:paraId="20345E7A" w14:textId="6E0845BE" w:rsidR="00261ED1" w:rsidRPr="00C50B1F" w:rsidRDefault="002C6F27" w:rsidP="006F6435">
      <w:pPr>
        <w:pStyle w:val="Heading1"/>
        <w:rPr>
          <w:rFonts w:asciiTheme="majorBidi" w:hAnsiTheme="majorBidi" w:cstheme="majorBidi"/>
        </w:rPr>
      </w:pPr>
      <w:r w:rsidRPr="00C50B1F">
        <w:rPr>
          <w:rFonts w:asciiTheme="majorBidi" w:hAnsiTheme="majorBidi" w:cstheme="majorBidi"/>
        </w:rPr>
        <w:lastRenderedPageBreak/>
        <w:t xml:space="preserve">Working Template - </w:t>
      </w:r>
      <w:r w:rsidR="001959A5" w:rsidRPr="00C50B1F">
        <w:rPr>
          <w:rFonts w:asciiTheme="majorBidi" w:hAnsiTheme="majorBidi" w:cstheme="majorBidi"/>
        </w:rPr>
        <w:t xml:space="preserve">SES </w:t>
      </w:r>
      <w:r w:rsidR="005B6C47" w:rsidRPr="00C50B1F">
        <w:rPr>
          <w:rFonts w:asciiTheme="majorBidi" w:hAnsiTheme="majorBidi" w:cstheme="majorBidi"/>
        </w:rPr>
        <w:t>Programming Principles</w:t>
      </w:r>
    </w:p>
    <w:p w14:paraId="5351F35D" w14:textId="62EA5099" w:rsidR="00B44D7C" w:rsidRPr="00C50B1F" w:rsidRDefault="00B44D7C" w:rsidP="00B44D7C">
      <w:pPr>
        <w:rPr>
          <w:rFonts w:asciiTheme="majorBidi" w:hAnsiTheme="majorBidi" w:cstheme="majorBidi"/>
        </w:rPr>
      </w:pPr>
      <w:r w:rsidRPr="00C50B1F">
        <w:rPr>
          <w:rFonts w:asciiTheme="majorBidi" w:hAnsiTheme="majorBidi" w:cstheme="majorBidi"/>
        </w:rPr>
        <w:t xml:space="preserve">Based on the business plan and </w:t>
      </w:r>
      <w:r w:rsidR="00C63D80" w:rsidRPr="00C50B1F">
        <w:rPr>
          <w:rFonts w:asciiTheme="majorBidi" w:hAnsiTheme="majorBidi" w:cstheme="majorBidi"/>
        </w:rPr>
        <w:t xml:space="preserve">project implementation plan of the proposed beneficiary, please indicate if any of the following risks may be </w:t>
      </w:r>
      <w:r w:rsidR="006F6435" w:rsidRPr="00C50B1F">
        <w:rPr>
          <w:rFonts w:asciiTheme="majorBidi" w:hAnsiTheme="majorBidi" w:cstheme="majorBidi"/>
        </w:rPr>
        <w:t>anticipated under this project.</w:t>
      </w:r>
    </w:p>
    <w:tbl>
      <w:tblPr>
        <w:tblW w:w="5000" w:type="pct"/>
        <w:tblLook w:val="04A0" w:firstRow="1" w:lastRow="0" w:firstColumn="1" w:lastColumn="0" w:noHBand="0" w:noVBand="1"/>
      </w:tblPr>
      <w:tblGrid>
        <w:gridCol w:w="4151"/>
        <w:gridCol w:w="7981"/>
        <w:gridCol w:w="828"/>
      </w:tblGrid>
      <w:tr w:rsidR="00B44D7C" w:rsidRPr="00C50B1F" w14:paraId="1AD4EC64" w14:textId="77777777" w:rsidTr="00DD097B">
        <w:trPr>
          <w:trHeight w:val="270"/>
        </w:trPr>
        <w:tc>
          <w:tcPr>
            <w:tcW w:w="1505" w:type="pct"/>
            <w:tcBorders>
              <w:top w:val="nil"/>
              <w:left w:val="nil"/>
              <w:bottom w:val="nil"/>
              <w:right w:val="nil"/>
            </w:tcBorders>
            <w:shd w:val="clear" w:color="auto" w:fill="auto"/>
            <w:noWrap/>
            <w:vAlign w:val="center"/>
            <w:hideMark/>
          </w:tcPr>
          <w:p w14:paraId="0EBDE2C4" w14:textId="77777777" w:rsidR="00DD097B" w:rsidRPr="00C50B1F" w:rsidRDefault="00DD097B" w:rsidP="006F6435">
            <w:pPr>
              <w:spacing w:after="0" w:line="240" w:lineRule="auto"/>
              <w:rPr>
                <w:rFonts w:asciiTheme="majorBidi" w:eastAsia="Times New Roman" w:hAnsiTheme="majorBidi" w:cstheme="majorBidi"/>
                <w:kern w:val="0"/>
                <w:sz w:val="20"/>
                <w:szCs w:val="20"/>
                <w:lang w:eastAsia="en-GB"/>
                <w14:ligatures w14:val="none"/>
              </w:rPr>
            </w:pPr>
          </w:p>
        </w:tc>
        <w:tc>
          <w:tcPr>
            <w:tcW w:w="3179" w:type="pct"/>
            <w:tcBorders>
              <w:top w:val="nil"/>
              <w:left w:val="nil"/>
              <w:bottom w:val="nil"/>
              <w:right w:val="nil"/>
            </w:tcBorders>
            <w:shd w:val="clear" w:color="auto" w:fill="auto"/>
            <w:vAlign w:val="center"/>
            <w:hideMark/>
          </w:tcPr>
          <w:p w14:paraId="25B13B24" w14:textId="77777777" w:rsidR="00DD097B" w:rsidRPr="00C50B1F" w:rsidRDefault="00DD097B" w:rsidP="00DD097B">
            <w:pPr>
              <w:spacing w:after="0" w:line="240" w:lineRule="auto"/>
              <w:jc w:val="left"/>
              <w:rPr>
                <w:rFonts w:asciiTheme="majorBidi" w:eastAsia="Times New Roman" w:hAnsiTheme="majorBidi" w:cstheme="majorBidi"/>
                <w:kern w:val="0"/>
                <w:sz w:val="20"/>
                <w:szCs w:val="20"/>
                <w:lang w:eastAsia="en-GB"/>
                <w14:ligatures w14:val="none"/>
              </w:rPr>
            </w:pPr>
          </w:p>
        </w:tc>
        <w:tc>
          <w:tcPr>
            <w:tcW w:w="316" w:type="pct"/>
            <w:tcBorders>
              <w:top w:val="nil"/>
              <w:left w:val="nil"/>
              <w:bottom w:val="nil"/>
              <w:right w:val="nil"/>
            </w:tcBorders>
            <w:shd w:val="clear" w:color="auto" w:fill="auto"/>
            <w:noWrap/>
            <w:vAlign w:val="center"/>
            <w:hideMark/>
          </w:tcPr>
          <w:p w14:paraId="1B36A7ED" w14:textId="77777777" w:rsidR="00DD097B" w:rsidRPr="00C50B1F" w:rsidRDefault="00DD097B" w:rsidP="00DD097B">
            <w:pPr>
              <w:spacing w:after="0" w:line="240" w:lineRule="auto"/>
              <w:jc w:val="left"/>
              <w:rPr>
                <w:rFonts w:asciiTheme="majorBidi" w:eastAsia="Times New Roman" w:hAnsiTheme="majorBidi" w:cstheme="majorBidi"/>
                <w:kern w:val="0"/>
                <w:sz w:val="20"/>
                <w:szCs w:val="20"/>
                <w:lang w:eastAsia="en-GB"/>
                <w14:ligatures w14:val="none"/>
              </w:rPr>
            </w:pPr>
          </w:p>
        </w:tc>
      </w:tr>
      <w:tr w:rsidR="00B44D7C" w:rsidRPr="00C50B1F" w14:paraId="7778A31F" w14:textId="77777777" w:rsidTr="00DD097B">
        <w:trPr>
          <w:trHeight w:val="270"/>
        </w:trPr>
        <w:tc>
          <w:tcPr>
            <w:tcW w:w="150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7D8221" w14:textId="77777777" w:rsidR="00DD097B" w:rsidRPr="00C50B1F"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Thematic Area </w:t>
            </w:r>
          </w:p>
        </w:tc>
        <w:tc>
          <w:tcPr>
            <w:tcW w:w="3179" w:type="pct"/>
            <w:tcBorders>
              <w:top w:val="single" w:sz="8" w:space="0" w:color="auto"/>
              <w:left w:val="nil"/>
              <w:bottom w:val="single" w:sz="8" w:space="0" w:color="auto"/>
              <w:right w:val="single" w:sz="4" w:space="0" w:color="auto"/>
            </w:tcBorders>
            <w:shd w:val="clear" w:color="auto" w:fill="auto"/>
            <w:vAlign w:val="center"/>
            <w:hideMark/>
          </w:tcPr>
          <w:p w14:paraId="6AF628F7"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Risk </w:t>
            </w:r>
          </w:p>
        </w:tc>
        <w:tc>
          <w:tcPr>
            <w:tcW w:w="316" w:type="pct"/>
            <w:tcBorders>
              <w:top w:val="single" w:sz="8" w:space="0" w:color="auto"/>
              <w:left w:val="nil"/>
              <w:bottom w:val="single" w:sz="8" w:space="0" w:color="auto"/>
              <w:right w:val="single" w:sz="8" w:space="0" w:color="auto"/>
            </w:tcBorders>
            <w:shd w:val="clear" w:color="auto" w:fill="auto"/>
            <w:noWrap/>
            <w:vAlign w:val="center"/>
            <w:hideMark/>
          </w:tcPr>
          <w:p w14:paraId="008E8B0A" w14:textId="77777777" w:rsidR="00DD097B" w:rsidRPr="00C50B1F"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Yes/No</w:t>
            </w:r>
          </w:p>
        </w:tc>
      </w:tr>
      <w:tr w:rsidR="00B44D7C" w:rsidRPr="00C50B1F" w14:paraId="53BA6CEB" w14:textId="77777777" w:rsidTr="00DD097B">
        <w:trPr>
          <w:trHeight w:val="263"/>
        </w:trPr>
        <w:tc>
          <w:tcPr>
            <w:tcW w:w="1505" w:type="pct"/>
            <w:vMerge w:val="restart"/>
            <w:tcBorders>
              <w:top w:val="nil"/>
              <w:left w:val="single" w:sz="8" w:space="0" w:color="auto"/>
              <w:bottom w:val="nil"/>
              <w:right w:val="single" w:sz="4" w:space="0" w:color="auto"/>
            </w:tcBorders>
            <w:shd w:val="clear" w:color="auto" w:fill="auto"/>
            <w:vAlign w:val="center"/>
            <w:hideMark/>
          </w:tcPr>
          <w:p w14:paraId="6A16C7B5" w14:textId="77777777" w:rsidR="00DD097B" w:rsidRPr="00C50B1F" w:rsidRDefault="00DD097B" w:rsidP="00DD097B">
            <w:pPr>
              <w:spacing w:after="0" w:line="240" w:lineRule="auto"/>
              <w:jc w:val="center"/>
              <w:rPr>
                <w:rFonts w:asciiTheme="majorBidi" w:eastAsia="Times New Roman" w:hAnsiTheme="majorBidi" w:cstheme="majorBidi"/>
                <w:b/>
                <w:bCs/>
                <w:color w:val="444444"/>
                <w:kern w:val="0"/>
                <w:sz w:val="18"/>
                <w:szCs w:val="18"/>
                <w:lang w:eastAsia="en-GB"/>
                <w14:ligatures w14:val="none"/>
              </w:rPr>
            </w:pPr>
            <w:r w:rsidRPr="00C50B1F">
              <w:rPr>
                <w:rFonts w:asciiTheme="majorBidi" w:eastAsia="Times New Roman" w:hAnsiTheme="majorBidi" w:cstheme="majorBidi"/>
                <w:b/>
                <w:bCs/>
                <w:color w:val="444444"/>
                <w:kern w:val="0"/>
                <w:sz w:val="18"/>
                <w:szCs w:val="18"/>
                <w:lang w:eastAsia="en-GB"/>
                <w14:ligatures w14:val="none"/>
              </w:rPr>
              <w:t>Standard 1: Biodiversity Conservation and Sustainable Natural Resource Management</w:t>
            </w:r>
          </w:p>
        </w:tc>
        <w:tc>
          <w:tcPr>
            <w:tcW w:w="3179" w:type="pct"/>
            <w:tcBorders>
              <w:top w:val="nil"/>
              <w:left w:val="nil"/>
              <w:bottom w:val="single" w:sz="4" w:space="0" w:color="auto"/>
              <w:right w:val="single" w:sz="4" w:space="0" w:color="auto"/>
            </w:tcBorders>
            <w:shd w:val="clear" w:color="auto" w:fill="auto"/>
            <w:vAlign w:val="center"/>
            <w:hideMark/>
          </w:tcPr>
          <w:p w14:paraId="06F86245" w14:textId="0DB21083"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1.1 Adverse impacts to habitats (e.g. modified, natural, and critical habitats) and/or ecosystems and ecosystem services?   </w:t>
            </w:r>
          </w:p>
        </w:tc>
        <w:tc>
          <w:tcPr>
            <w:tcW w:w="316" w:type="pct"/>
            <w:tcBorders>
              <w:top w:val="nil"/>
              <w:left w:val="nil"/>
              <w:bottom w:val="single" w:sz="4" w:space="0" w:color="auto"/>
              <w:right w:val="single" w:sz="8" w:space="0" w:color="auto"/>
            </w:tcBorders>
            <w:shd w:val="clear" w:color="auto" w:fill="auto"/>
            <w:noWrap/>
            <w:vAlign w:val="center"/>
            <w:hideMark/>
          </w:tcPr>
          <w:p w14:paraId="01DE99AF"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774F74AF"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31F162DE"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146AB3EB" w14:textId="03301D94"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1.2 Activities within or adjacent to critical habitats and/or environmentally sensitive areas? </w:t>
            </w:r>
          </w:p>
        </w:tc>
        <w:tc>
          <w:tcPr>
            <w:tcW w:w="316" w:type="pct"/>
            <w:tcBorders>
              <w:top w:val="nil"/>
              <w:left w:val="nil"/>
              <w:bottom w:val="single" w:sz="4" w:space="0" w:color="auto"/>
              <w:right w:val="single" w:sz="8" w:space="0" w:color="auto"/>
            </w:tcBorders>
            <w:shd w:val="clear" w:color="auto" w:fill="auto"/>
            <w:noWrap/>
            <w:vAlign w:val="center"/>
            <w:hideMark/>
          </w:tcPr>
          <w:p w14:paraId="5C850CF8"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6F6A3CEB"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3E3C61AC"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2D7BE651" w14:textId="67EB5BC7"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1.3 Changes to the use of lands and resources that may have adverse impacts on habitats, ecosystems, and/or livelihoods?   </w:t>
            </w:r>
          </w:p>
        </w:tc>
        <w:tc>
          <w:tcPr>
            <w:tcW w:w="316" w:type="pct"/>
            <w:tcBorders>
              <w:top w:val="nil"/>
              <w:left w:val="nil"/>
              <w:bottom w:val="single" w:sz="4" w:space="0" w:color="auto"/>
              <w:right w:val="single" w:sz="8" w:space="0" w:color="auto"/>
            </w:tcBorders>
            <w:shd w:val="clear" w:color="auto" w:fill="auto"/>
            <w:noWrap/>
            <w:vAlign w:val="center"/>
            <w:hideMark/>
          </w:tcPr>
          <w:p w14:paraId="053F7B4F"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129827E4"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59AFFE8D"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FC558BD" w14:textId="4B2CD728"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1.4 Risks to endangered species?   </w:t>
            </w:r>
          </w:p>
        </w:tc>
        <w:tc>
          <w:tcPr>
            <w:tcW w:w="316" w:type="pct"/>
            <w:tcBorders>
              <w:top w:val="nil"/>
              <w:left w:val="nil"/>
              <w:bottom w:val="single" w:sz="4" w:space="0" w:color="auto"/>
              <w:right w:val="single" w:sz="8" w:space="0" w:color="auto"/>
            </w:tcBorders>
            <w:shd w:val="clear" w:color="auto" w:fill="auto"/>
            <w:vAlign w:val="center"/>
            <w:hideMark/>
          </w:tcPr>
          <w:p w14:paraId="60EA2B9E"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w:t>
            </w:r>
          </w:p>
        </w:tc>
      </w:tr>
      <w:tr w:rsidR="00B44D7C" w:rsidRPr="00C50B1F" w14:paraId="35E37390"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723F00FC"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7615B55C" w14:textId="1246FFA9"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1.5 Exacerbation of illegal wildlife trade?   </w:t>
            </w:r>
          </w:p>
        </w:tc>
        <w:tc>
          <w:tcPr>
            <w:tcW w:w="316" w:type="pct"/>
            <w:tcBorders>
              <w:top w:val="nil"/>
              <w:left w:val="nil"/>
              <w:bottom w:val="single" w:sz="4" w:space="0" w:color="auto"/>
              <w:right w:val="single" w:sz="8" w:space="0" w:color="auto"/>
            </w:tcBorders>
            <w:shd w:val="clear" w:color="auto" w:fill="auto"/>
            <w:noWrap/>
            <w:vAlign w:val="center"/>
            <w:hideMark/>
          </w:tcPr>
          <w:p w14:paraId="39DB8754"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1539027D"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71D5312D"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1ACC91B2" w14:textId="48CABFF9"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1.6 Introduction of invasive alien species?   </w:t>
            </w:r>
          </w:p>
        </w:tc>
        <w:tc>
          <w:tcPr>
            <w:tcW w:w="316" w:type="pct"/>
            <w:tcBorders>
              <w:top w:val="nil"/>
              <w:left w:val="nil"/>
              <w:bottom w:val="single" w:sz="4" w:space="0" w:color="auto"/>
              <w:right w:val="single" w:sz="8" w:space="0" w:color="auto"/>
            </w:tcBorders>
            <w:shd w:val="clear" w:color="auto" w:fill="auto"/>
            <w:noWrap/>
            <w:vAlign w:val="center"/>
            <w:hideMark/>
          </w:tcPr>
          <w:p w14:paraId="34FE275E"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0C7C0897"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472137DF"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60694445" w14:textId="25339B89"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1.7 Adverse impacts on soil?   </w:t>
            </w:r>
          </w:p>
        </w:tc>
        <w:tc>
          <w:tcPr>
            <w:tcW w:w="316" w:type="pct"/>
            <w:tcBorders>
              <w:top w:val="nil"/>
              <w:left w:val="nil"/>
              <w:bottom w:val="single" w:sz="4" w:space="0" w:color="auto"/>
              <w:right w:val="single" w:sz="8" w:space="0" w:color="auto"/>
            </w:tcBorders>
            <w:shd w:val="clear" w:color="auto" w:fill="auto"/>
            <w:noWrap/>
            <w:vAlign w:val="center"/>
            <w:hideMark/>
          </w:tcPr>
          <w:p w14:paraId="416CF83D"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5C05ADA5"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0D6246D3"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0E43C873" w14:textId="47E295B6"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1.8 Harvesting of natural forests, plantation development, or reforestation?   </w:t>
            </w:r>
          </w:p>
        </w:tc>
        <w:tc>
          <w:tcPr>
            <w:tcW w:w="316" w:type="pct"/>
            <w:tcBorders>
              <w:top w:val="nil"/>
              <w:left w:val="nil"/>
              <w:bottom w:val="single" w:sz="4" w:space="0" w:color="auto"/>
              <w:right w:val="single" w:sz="8" w:space="0" w:color="auto"/>
            </w:tcBorders>
            <w:shd w:val="clear" w:color="auto" w:fill="auto"/>
            <w:noWrap/>
            <w:vAlign w:val="center"/>
            <w:hideMark/>
          </w:tcPr>
          <w:p w14:paraId="596D954E"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17AFEC9E"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60E38AC0"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144ED29A" w14:textId="5A9630C5"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1.9 Significant agricultural production?   </w:t>
            </w:r>
          </w:p>
        </w:tc>
        <w:tc>
          <w:tcPr>
            <w:tcW w:w="316" w:type="pct"/>
            <w:tcBorders>
              <w:top w:val="nil"/>
              <w:left w:val="nil"/>
              <w:bottom w:val="single" w:sz="4" w:space="0" w:color="auto"/>
              <w:right w:val="single" w:sz="8" w:space="0" w:color="auto"/>
            </w:tcBorders>
            <w:shd w:val="clear" w:color="auto" w:fill="auto"/>
            <w:noWrap/>
            <w:vAlign w:val="center"/>
            <w:hideMark/>
          </w:tcPr>
          <w:p w14:paraId="2EF2122C"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2FA80321"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53151994"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6B8314BC" w14:textId="4ED9E49C"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1.10 Animal husbandry or harvesting of fish populations or other aquatic species?   </w:t>
            </w:r>
          </w:p>
        </w:tc>
        <w:tc>
          <w:tcPr>
            <w:tcW w:w="316" w:type="pct"/>
            <w:tcBorders>
              <w:top w:val="nil"/>
              <w:left w:val="nil"/>
              <w:bottom w:val="single" w:sz="4" w:space="0" w:color="auto"/>
              <w:right w:val="single" w:sz="8" w:space="0" w:color="auto"/>
            </w:tcBorders>
            <w:shd w:val="clear" w:color="auto" w:fill="auto"/>
            <w:noWrap/>
            <w:vAlign w:val="center"/>
            <w:hideMark/>
          </w:tcPr>
          <w:p w14:paraId="1EBF6590"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w:t>
            </w:r>
          </w:p>
        </w:tc>
      </w:tr>
      <w:tr w:rsidR="00B44D7C" w:rsidRPr="00C50B1F" w14:paraId="1E83CA89"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5B8CDD35"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60F1A63" w14:textId="182415DB"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1.11 Significant extraction, diversion or containment of surface or ground water?   </w:t>
            </w:r>
          </w:p>
        </w:tc>
        <w:tc>
          <w:tcPr>
            <w:tcW w:w="316" w:type="pct"/>
            <w:tcBorders>
              <w:top w:val="nil"/>
              <w:left w:val="nil"/>
              <w:bottom w:val="single" w:sz="4" w:space="0" w:color="auto"/>
              <w:right w:val="single" w:sz="8" w:space="0" w:color="auto"/>
            </w:tcBorders>
            <w:shd w:val="clear" w:color="auto" w:fill="auto"/>
            <w:noWrap/>
            <w:vAlign w:val="center"/>
            <w:hideMark/>
          </w:tcPr>
          <w:p w14:paraId="4C742387"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36E68B91" w14:textId="77777777" w:rsidTr="00DD097B">
        <w:trPr>
          <w:trHeight w:val="270"/>
        </w:trPr>
        <w:tc>
          <w:tcPr>
            <w:tcW w:w="1505" w:type="pct"/>
            <w:vMerge/>
            <w:tcBorders>
              <w:top w:val="nil"/>
              <w:left w:val="single" w:sz="8" w:space="0" w:color="auto"/>
              <w:bottom w:val="nil"/>
              <w:right w:val="single" w:sz="4" w:space="0" w:color="auto"/>
            </w:tcBorders>
            <w:vAlign w:val="center"/>
            <w:hideMark/>
          </w:tcPr>
          <w:p w14:paraId="40FDB11A"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F800949" w14:textId="3B673C97" w:rsidR="00DD097B" w:rsidRPr="00C50B1F"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1.12 Handling or utilization of genetically modified organisms/living modified organisms?   </w:t>
            </w:r>
          </w:p>
        </w:tc>
        <w:tc>
          <w:tcPr>
            <w:tcW w:w="316" w:type="pct"/>
            <w:tcBorders>
              <w:top w:val="nil"/>
              <w:left w:val="nil"/>
              <w:bottom w:val="single" w:sz="4" w:space="0" w:color="auto"/>
              <w:right w:val="single" w:sz="8" w:space="0" w:color="auto"/>
            </w:tcBorders>
            <w:shd w:val="clear" w:color="auto" w:fill="auto"/>
            <w:noWrap/>
            <w:vAlign w:val="center"/>
            <w:hideMark/>
          </w:tcPr>
          <w:p w14:paraId="4DF1235D"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5BFE8532" w14:textId="77777777" w:rsidTr="00DD097B">
        <w:trPr>
          <w:trHeight w:val="263"/>
        </w:trPr>
        <w:tc>
          <w:tcPr>
            <w:tcW w:w="150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584F8EA" w14:textId="77777777" w:rsidR="00DD097B" w:rsidRPr="00C50B1F" w:rsidRDefault="00DD097B" w:rsidP="00DD097B">
            <w:pPr>
              <w:spacing w:after="0" w:line="240" w:lineRule="auto"/>
              <w:jc w:val="center"/>
              <w:rPr>
                <w:rFonts w:asciiTheme="majorBidi" w:eastAsia="Times New Roman" w:hAnsiTheme="majorBidi" w:cstheme="majorBidi"/>
                <w:b/>
                <w:bCs/>
                <w:color w:val="444444"/>
                <w:kern w:val="0"/>
                <w:sz w:val="20"/>
                <w:szCs w:val="20"/>
                <w:lang w:eastAsia="en-GB"/>
                <w14:ligatures w14:val="none"/>
              </w:rPr>
            </w:pPr>
            <w:r w:rsidRPr="00C50B1F">
              <w:rPr>
                <w:rFonts w:asciiTheme="majorBidi" w:eastAsia="Times New Roman" w:hAnsiTheme="majorBidi" w:cstheme="majorBidi"/>
                <w:b/>
                <w:bCs/>
                <w:color w:val="444444"/>
                <w:kern w:val="0"/>
                <w:sz w:val="20"/>
                <w:szCs w:val="20"/>
                <w:lang w:eastAsia="en-GB"/>
                <w14:ligatures w14:val="none"/>
              </w:rPr>
              <w:t>Standard 2: Climate Change and Disaster Risk</w:t>
            </w:r>
          </w:p>
        </w:tc>
        <w:tc>
          <w:tcPr>
            <w:tcW w:w="3179" w:type="pct"/>
            <w:tcBorders>
              <w:top w:val="single" w:sz="8" w:space="0" w:color="auto"/>
              <w:left w:val="nil"/>
              <w:bottom w:val="single" w:sz="4" w:space="0" w:color="auto"/>
              <w:right w:val="single" w:sz="4" w:space="0" w:color="auto"/>
            </w:tcBorders>
            <w:shd w:val="clear" w:color="auto" w:fill="auto"/>
            <w:vAlign w:val="center"/>
            <w:hideMark/>
          </w:tcPr>
          <w:p w14:paraId="194E0E8A"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2.1 Areas subject to hazards such as floods, severe winds, storm surges?  </w:t>
            </w:r>
          </w:p>
        </w:tc>
        <w:tc>
          <w:tcPr>
            <w:tcW w:w="316" w:type="pct"/>
            <w:tcBorders>
              <w:top w:val="single" w:sz="8" w:space="0" w:color="auto"/>
              <w:left w:val="nil"/>
              <w:bottom w:val="single" w:sz="4" w:space="0" w:color="auto"/>
              <w:right w:val="single" w:sz="8" w:space="0" w:color="auto"/>
            </w:tcBorders>
            <w:shd w:val="clear" w:color="auto" w:fill="auto"/>
            <w:noWrap/>
            <w:vAlign w:val="center"/>
            <w:hideMark/>
          </w:tcPr>
          <w:p w14:paraId="62907C54"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6E23B788" w14:textId="77777777" w:rsidTr="00DD097B">
        <w:trPr>
          <w:trHeight w:val="263"/>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4E48B178"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5CD2E6C"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2.2 Outputs and outcomes sensitive or vulnerable to potential impacts of climate change or disasters  </w:t>
            </w:r>
          </w:p>
        </w:tc>
        <w:tc>
          <w:tcPr>
            <w:tcW w:w="316" w:type="pct"/>
            <w:tcBorders>
              <w:top w:val="nil"/>
              <w:left w:val="nil"/>
              <w:bottom w:val="single" w:sz="4" w:space="0" w:color="auto"/>
              <w:right w:val="single" w:sz="8" w:space="0" w:color="auto"/>
            </w:tcBorders>
            <w:shd w:val="clear" w:color="auto" w:fill="auto"/>
            <w:noWrap/>
            <w:vAlign w:val="center"/>
            <w:hideMark/>
          </w:tcPr>
          <w:p w14:paraId="3B7AB94E"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7D7B8DAA" w14:textId="77777777" w:rsidTr="00DD097B">
        <w:trPr>
          <w:trHeight w:val="263"/>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6B44C035"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78EAF5C"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2.3 Direct or indirect increases in vulnerability to climate change impacts or disaster risks now or in the future?</w:t>
            </w:r>
          </w:p>
        </w:tc>
        <w:tc>
          <w:tcPr>
            <w:tcW w:w="316" w:type="pct"/>
            <w:tcBorders>
              <w:top w:val="nil"/>
              <w:left w:val="nil"/>
              <w:bottom w:val="single" w:sz="4" w:space="0" w:color="auto"/>
              <w:right w:val="single" w:sz="8" w:space="0" w:color="auto"/>
            </w:tcBorders>
            <w:shd w:val="clear" w:color="auto" w:fill="auto"/>
            <w:noWrap/>
            <w:vAlign w:val="center"/>
            <w:hideMark/>
          </w:tcPr>
          <w:p w14:paraId="47EA2ADF"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47221525" w14:textId="77777777" w:rsidTr="00DD097B">
        <w:trPr>
          <w:trHeight w:val="270"/>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07F6BF1A" w14:textId="77777777" w:rsidR="00DD097B" w:rsidRPr="00C50B1F" w:rsidRDefault="00DD097B" w:rsidP="00DD097B">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179" w:type="pct"/>
            <w:tcBorders>
              <w:top w:val="nil"/>
              <w:left w:val="nil"/>
              <w:bottom w:val="single" w:sz="8" w:space="0" w:color="auto"/>
              <w:right w:val="single" w:sz="4" w:space="0" w:color="auto"/>
            </w:tcBorders>
            <w:shd w:val="clear" w:color="auto" w:fill="auto"/>
            <w:vAlign w:val="center"/>
            <w:hideMark/>
          </w:tcPr>
          <w:p w14:paraId="200E042A"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2.4 Increases of greenhouse gas emissions or other drivers of climate change?   </w:t>
            </w:r>
          </w:p>
        </w:tc>
        <w:tc>
          <w:tcPr>
            <w:tcW w:w="316" w:type="pct"/>
            <w:tcBorders>
              <w:top w:val="nil"/>
              <w:left w:val="nil"/>
              <w:bottom w:val="single" w:sz="8" w:space="0" w:color="auto"/>
              <w:right w:val="single" w:sz="8" w:space="0" w:color="auto"/>
            </w:tcBorders>
            <w:shd w:val="clear" w:color="auto" w:fill="auto"/>
            <w:noWrap/>
            <w:vAlign w:val="center"/>
            <w:hideMark/>
          </w:tcPr>
          <w:p w14:paraId="54C2902E"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7E66FEBE" w14:textId="77777777" w:rsidTr="00DD097B">
        <w:trPr>
          <w:trHeight w:val="263"/>
        </w:trPr>
        <w:tc>
          <w:tcPr>
            <w:tcW w:w="1505" w:type="pct"/>
            <w:vMerge w:val="restart"/>
            <w:tcBorders>
              <w:top w:val="nil"/>
              <w:left w:val="single" w:sz="8" w:space="0" w:color="auto"/>
              <w:bottom w:val="nil"/>
              <w:right w:val="single" w:sz="4" w:space="0" w:color="auto"/>
            </w:tcBorders>
            <w:shd w:val="clear" w:color="auto" w:fill="auto"/>
            <w:vAlign w:val="center"/>
            <w:hideMark/>
          </w:tcPr>
          <w:p w14:paraId="0191FD85" w14:textId="77777777" w:rsidR="00DD097B" w:rsidRPr="00C50B1F"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Standard 3: Community Health, Safety and Security </w:t>
            </w:r>
          </w:p>
        </w:tc>
        <w:tc>
          <w:tcPr>
            <w:tcW w:w="3179" w:type="pct"/>
            <w:tcBorders>
              <w:top w:val="nil"/>
              <w:left w:val="nil"/>
              <w:bottom w:val="single" w:sz="4" w:space="0" w:color="auto"/>
              <w:right w:val="single" w:sz="4" w:space="0" w:color="auto"/>
            </w:tcBorders>
            <w:shd w:val="clear" w:color="auto" w:fill="auto"/>
            <w:vAlign w:val="center"/>
            <w:hideMark/>
          </w:tcPr>
          <w:p w14:paraId="58B778F5"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3.1 Construction and/or infrastructure development?  </w:t>
            </w:r>
          </w:p>
        </w:tc>
        <w:tc>
          <w:tcPr>
            <w:tcW w:w="316" w:type="pct"/>
            <w:tcBorders>
              <w:top w:val="nil"/>
              <w:left w:val="nil"/>
              <w:bottom w:val="single" w:sz="4" w:space="0" w:color="auto"/>
              <w:right w:val="single" w:sz="8" w:space="0" w:color="auto"/>
            </w:tcBorders>
            <w:shd w:val="clear" w:color="auto" w:fill="auto"/>
            <w:noWrap/>
            <w:vAlign w:val="center"/>
            <w:hideMark/>
          </w:tcPr>
          <w:p w14:paraId="11A83E34"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4D1802CE" w14:textId="77777777" w:rsidTr="00DD097B">
        <w:trPr>
          <w:trHeight w:val="525"/>
        </w:trPr>
        <w:tc>
          <w:tcPr>
            <w:tcW w:w="1505" w:type="pct"/>
            <w:vMerge/>
            <w:tcBorders>
              <w:top w:val="nil"/>
              <w:left w:val="single" w:sz="8" w:space="0" w:color="auto"/>
              <w:bottom w:val="nil"/>
              <w:right w:val="single" w:sz="4" w:space="0" w:color="auto"/>
            </w:tcBorders>
            <w:vAlign w:val="center"/>
            <w:hideMark/>
          </w:tcPr>
          <w:p w14:paraId="5047C585"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6C715AF4"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3.2 Air pollution, noise, vibration, traffic, injuries, physical hazards, poor surface water quality due to runoff, erosion, sanitation?  </w:t>
            </w:r>
          </w:p>
        </w:tc>
        <w:tc>
          <w:tcPr>
            <w:tcW w:w="316" w:type="pct"/>
            <w:tcBorders>
              <w:top w:val="nil"/>
              <w:left w:val="nil"/>
              <w:bottom w:val="single" w:sz="4" w:space="0" w:color="auto"/>
              <w:right w:val="single" w:sz="8" w:space="0" w:color="auto"/>
            </w:tcBorders>
            <w:shd w:val="clear" w:color="auto" w:fill="auto"/>
            <w:noWrap/>
            <w:vAlign w:val="center"/>
            <w:hideMark/>
          </w:tcPr>
          <w:p w14:paraId="53BB2219"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2450EF99"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2D307DFE"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385E34FE"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3.3 Harm or losses due to failure of structural elements of the programming activities?  </w:t>
            </w:r>
          </w:p>
        </w:tc>
        <w:tc>
          <w:tcPr>
            <w:tcW w:w="316" w:type="pct"/>
            <w:tcBorders>
              <w:top w:val="nil"/>
              <w:left w:val="nil"/>
              <w:bottom w:val="single" w:sz="4" w:space="0" w:color="auto"/>
              <w:right w:val="single" w:sz="8" w:space="0" w:color="auto"/>
            </w:tcBorders>
            <w:shd w:val="clear" w:color="auto" w:fill="auto"/>
            <w:noWrap/>
            <w:vAlign w:val="center"/>
            <w:hideMark/>
          </w:tcPr>
          <w:p w14:paraId="1123C533"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540BF7FC" w14:textId="77777777" w:rsidTr="00DD097B">
        <w:trPr>
          <w:trHeight w:val="525"/>
        </w:trPr>
        <w:tc>
          <w:tcPr>
            <w:tcW w:w="1505" w:type="pct"/>
            <w:vMerge/>
            <w:tcBorders>
              <w:top w:val="nil"/>
              <w:left w:val="single" w:sz="8" w:space="0" w:color="auto"/>
              <w:bottom w:val="nil"/>
              <w:right w:val="single" w:sz="4" w:space="0" w:color="auto"/>
            </w:tcBorders>
            <w:vAlign w:val="center"/>
            <w:hideMark/>
          </w:tcPr>
          <w:p w14:paraId="500491A7"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A54A209"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3.4 Risks of water-borne or other vector-borne diseases (e.g. temporary breeding habitats), communicable and noncommunicable diseases, nutritional disorders, mental health?  </w:t>
            </w:r>
          </w:p>
        </w:tc>
        <w:tc>
          <w:tcPr>
            <w:tcW w:w="316" w:type="pct"/>
            <w:tcBorders>
              <w:top w:val="nil"/>
              <w:left w:val="nil"/>
              <w:bottom w:val="single" w:sz="4" w:space="0" w:color="auto"/>
              <w:right w:val="single" w:sz="8" w:space="0" w:color="auto"/>
            </w:tcBorders>
            <w:shd w:val="clear" w:color="auto" w:fill="auto"/>
            <w:noWrap/>
            <w:vAlign w:val="center"/>
            <w:hideMark/>
          </w:tcPr>
          <w:p w14:paraId="7BD92276"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0D1A7478" w14:textId="77777777" w:rsidTr="00DD097B">
        <w:trPr>
          <w:trHeight w:val="525"/>
        </w:trPr>
        <w:tc>
          <w:tcPr>
            <w:tcW w:w="1505" w:type="pct"/>
            <w:vMerge/>
            <w:tcBorders>
              <w:top w:val="nil"/>
              <w:left w:val="single" w:sz="8" w:space="0" w:color="auto"/>
              <w:bottom w:val="nil"/>
              <w:right w:val="single" w:sz="4" w:space="0" w:color="auto"/>
            </w:tcBorders>
            <w:vAlign w:val="center"/>
            <w:hideMark/>
          </w:tcPr>
          <w:p w14:paraId="6A3566C5"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1DB486CF"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3.5 Transport, storage, and use and/or disposal of hazardous or dangerous materials (e.g. explosives, fuel and other chemicals during construction and operation)?  </w:t>
            </w:r>
          </w:p>
        </w:tc>
        <w:tc>
          <w:tcPr>
            <w:tcW w:w="316" w:type="pct"/>
            <w:tcBorders>
              <w:top w:val="nil"/>
              <w:left w:val="nil"/>
              <w:bottom w:val="single" w:sz="4" w:space="0" w:color="auto"/>
              <w:right w:val="single" w:sz="8" w:space="0" w:color="auto"/>
            </w:tcBorders>
            <w:shd w:val="clear" w:color="auto" w:fill="auto"/>
            <w:noWrap/>
            <w:vAlign w:val="center"/>
            <w:hideMark/>
          </w:tcPr>
          <w:p w14:paraId="31A4749D"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5ED8ABC3" w14:textId="77777777" w:rsidTr="00DD097B">
        <w:trPr>
          <w:trHeight w:val="525"/>
        </w:trPr>
        <w:tc>
          <w:tcPr>
            <w:tcW w:w="1505" w:type="pct"/>
            <w:vMerge/>
            <w:tcBorders>
              <w:top w:val="nil"/>
              <w:left w:val="single" w:sz="8" w:space="0" w:color="auto"/>
              <w:bottom w:val="nil"/>
              <w:right w:val="single" w:sz="4" w:space="0" w:color="auto"/>
            </w:tcBorders>
            <w:vAlign w:val="center"/>
            <w:hideMark/>
          </w:tcPr>
          <w:p w14:paraId="4AF2D35E"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60A3AAB1"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3.6 Adverse impacts on ecosystems and ecosystem services relevant to communities' health (e.g. food, surface water purification, natural buffers from flooding)?  </w:t>
            </w:r>
          </w:p>
        </w:tc>
        <w:tc>
          <w:tcPr>
            <w:tcW w:w="316" w:type="pct"/>
            <w:tcBorders>
              <w:top w:val="nil"/>
              <w:left w:val="nil"/>
              <w:bottom w:val="single" w:sz="4" w:space="0" w:color="auto"/>
              <w:right w:val="single" w:sz="8" w:space="0" w:color="auto"/>
            </w:tcBorders>
            <w:shd w:val="clear" w:color="auto" w:fill="auto"/>
            <w:noWrap/>
            <w:vAlign w:val="center"/>
            <w:hideMark/>
          </w:tcPr>
          <w:p w14:paraId="01D83793"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44ADBC02" w14:textId="77777777" w:rsidTr="00DD097B">
        <w:trPr>
          <w:trHeight w:val="270"/>
        </w:trPr>
        <w:tc>
          <w:tcPr>
            <w:tcW w:w="1505" w:type="pct"/>
            <w:vMerge/>
            <w:tcBorders>
              <w:top w:val="nil"/>
              <w:left w:val="single" w:sz="8" w:space="0" w:color="auto"/>
              <w:bottom w:val="nil"/>
              <w:right w:val="single" w:sz="4" w:space="0" w:color="auto"/>
            </w:tcBorders>
            <w:vAlign w:val="center"/>
            <w:hideMark/>
          </w:tcPr>
          <w:p w14:paraId="39423BDF"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3CFFB74C"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3.7 Influx of project workers to targeted areas?  </w:t>
            </w:r>
          </w:p>
        </w:tc>
        <w:tc>
          <w:tcPr>
            <w:tcW w:w="316" w:type="pct"/>
            <w:tcBorders>
              <w:top w:val="nil"/>
              <w:left w:val="nil"/>
              <w:bottom w:val="single" w:sz="4" w:space="0" w:color="auto"/>
              <w:right w:val="single" w:sz="8" w:space="0" w:color="auto"/>
            </w:tcBorders>
            <w:shd w:val="clear" w:color="auto" w:fill="auto"/>
            <w:noWrap/>
            <w:vAlign w:val="center"/>
            <w:hideMark/>
          </w:tcPr>
          <w:p w14:paraId="3927BDEB"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28E93FA4" w14:textId="77777777" w:rsidTr="00DD097B">
        <w:trPr>
          <w:trHeight w:val="263"/>
        </w:trPr>
        <w:tc>
          <w:tcPr>
            <w:tcW w:w="150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812782F" w14:textId="77777777" w:rsidR="00DD097B" w:rsidRPr="00C50B1F"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Standard 4: Cultural Heritage </w:t>
            </w:r>
          </w:p>
        </w:tc>
        <w:tc>
          <w:tcPr>
            <w:tcW w:w="3179" w:type="pct"/>
            <w:tcBorders>
              <w:top w:val="single" w:sz="8" w:space="0" w:color="auto"/>
              <w:left w:val="nil"/>
              <w:bottom w:val="single" w:sz="4" w:space="0" w:color="auto"/>
              <w:right w:val="single" w:sz="4" w:space="0" w:color="auto"/>
            </w:tcBorders>
            <w:shd w:val="clear" w:color="auto" w:fill="auto"/>
            <w:vAlign w:val="center"/>
            <w:hideMark/>
          </w:tcPr>
          <w:p w14:paraId="57998CA6"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  4.1 Activities adjacent to or within a Cultural Heritage site?  </w:t>
            </w:r>
          </w:p>
        </w:tc>
        <w:tc>
          <w:tcPr>
            <w:tcW w:w="316" w:type="pct"/>
            <w:tcBorders>
              <w:top w:val="single" w:sz="8" w:space="0" w:color="auto"/>
              <w:left w:val="nil"/>
              <w:bottom w:val="single" w:sz="4" w:space="0" w:color="auto"/>
              <w:right w:val="single" w:sz="8" w:space="0" w:color="auto"/>
            </w:tcBorders>
            <w:shd w:val="clear" w:color="auto" w:fill="auto"/>
            <w:noWrap/>
            <w:vAlign w:val="center"/>
            <w:hideMark/>
          </w:tcPr>
          <w:p w14:paraId="38B59386"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43E5FB88" w14:textId="77777777" w:rsidTr="00DD097B">
        <w:trPr>
          <w:trHeight w:val="263"/>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173B46C1"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8161B3A"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4.2 Significant excavations, demolitions, movement of earth, flooding or other environmental changes?  </w:t>
            </w:r>
          </w:p>
        </w:tc>
        <w:tc>
          <w:tcPr>
            <w:tcW w:w="316" w:type="pct"/>
            <w:tcBorders>
              <w:top w:val="nil"/>
              <w:left w:val="nil"/>
              <w:bottom w:val="single" w:sz="4" w:space="0" w:color="auto"/>
              <w:right w:val="single" w:sz="8" w:space="0" w:color="auto"/>
            </w:tcBorders>
            <w:shd w:val="clear" w:color="auto" w:fill="auto"/>
            <w:noWrap/>
            <w:vAlign w:val="center"/>
            <w:hideMark/>
          </w:tcPr>
          <w:p w14:paraId="631F53FD"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1538A81B" w14:textId="77777777" w:rsidTr="00DD097B">
        <w:trPr>
          <w:trHeight w:val="525"/>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68EF7C73"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6864522"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4.3 Adverse impacts to sites, structures, or objects with historical, cultural, artistic, traditional or religious values or intangible forms of culture?</w:t>
            </w:r>
          </w:p>
        </w:tc>
        <w:tc>
          <w:tcPr>
            <w:tcW w:w="316" w:type="pct"/>
            <w:tcBorders>
              <w:top w:val="nil"/>
              <w:left w:val="nil"/>
              <w:bottom w:val="single" w:sz="4" w:space="0" w:color="auto"/>
              <w:right w:val="single" w:sz="8" w:space="0" w:color="auto"/>
            </w:tcBorders>
            <w:shd w:val="clear" w:color="auto" w:fill="auto"/>
            <w:noWrap/>
            <w:vAlign w:val="center"/>
            <w:hideMark/>
          </w:tcPr>
          <w:p w14:paraId="2816FEC6"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4DBE79E3" w14:textId="77777777" w:rsidTr="00DD097B">
        <w:trPr>
          <w:trHeight w:val="263"/>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3995D3CC"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3EB1798"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4.4 Alterations to landscapes and natural features with cultural significance?  </w:t>
            </w:r>
          </w:p>
        </w:tc>
        <w:tc>
          <w:tcPr>
            <w:tcW w:w="316" w:type="pct"/>
            <w:tcBorders>
              <w:top w:val="nil"/>
              <w:left w:val="nil"/>
              <w:bottom w:val="single" w:sz="4" w:space="0" w:color="auto"/>
              <w:right w:val="single" w:sz="8" w:space="0" w:color="auto"/>
            </w:tcBorders>
            <w:shd w:val="clear" w:color="auto" w:fill="auto"/>
            <w:noWrap/>
            <w:vAlign w:val="center"/>
            <w:hideMark/>
          </w:tcPr>
          <w:p w14:paraId="2CF4FDEF"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1872DB8E" w14:textId="77777777" w:rsidTr="00DD097B">
        <w:trPr>
          <w:trHeight w:val="533"/>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1F56DEEC"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8" w:space="0" w:color="auto"/>
              <w:right w:val="single" w:sz="4" w:space="0" w:color="auto"/>
            </w:tcBorders>
            <w:shd w:val="clear" w:color="auto" w:fill="auto"/>
            <w:vAlign w:val="center"/>
            <w:hideMark/>
          </w:tcPr>
          <w:p w14:paraId="62B2B4F6"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4.5 Utilization of tangible and/or intangible forms (e.g. practices, traditional knowledge) of Cultural Heritage for commercial or other purposes?  </w:t>
            </w:r>
          </w:p>
        </w:tc>
        <w:tc>
          <w:tcPr>
            <w:tcW w:w="316" w:type="pct"/>
            <w:tcBorders>
              <w:top w:val="nil"/>
              <w:left w:val="nil"/>
              <w:bottom w:val="single" w:sz="8" w:space="0" w:color="auto"/>
              <w:right w:val="single" w:sz="8" w:space="0" w:color="auto"/>
            </w:tcBorders>
            <w:shd w:val="clear" w:color="auto" w:fill="auto"/>
            <w:noWrap/>
            <w:vAlign w:val="center"/>
            <w:hideMark/>
          </w:tcPr>
          <w:p w14:paraId="7CD5282A"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520E9816" w14:textId="77777777" w:rsidTr="00DD097B">
        <w:trPr>
          <w:trHeight w:val="525"/>
        </w:trPr>
        <w:tc>
          <w:tcPr>
            <w:tcW w:w="1505"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95D99A7" w14:textId="77777777" w:rsidR="00DD097B" w:rsidRPr="00C50B1F"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Standard 5: Displacement and Resettlement </w:t>
            </w:r>
          </w:p>
        </w:tc>
        <w:tc>
          <w:tcPr>
            <w:tcW w:w="3179" w:type="pct"/>
            <w:tcBorders>
              <w:top w:val="nil"/>
              <w:left w:val="nil"/>
              <w:bottom w:val="single" w:sz="4" w:space="0" w:color="auto"/>
              <w:right w:val="single" w:sz="4" w:space="0" w:color="auto"/>
            </w:tcBorders>
            <w:shd w:val="clear" w:color="auto" w:fill="auto"/>
            <w:vAlign w:val="center"/>
            <w:hideMark/>
          </w:tcPr>
          <w:p w14:paraId="66DC3E95"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5.1 Temporary or permanent and full or partial physical displacement (including people without legally recognizable claims to land)?  </w:t>
            </w:r>
          </w:p>
        </w:tc>
        <w:tc>
          <w:tcPr>
            <w:tcW w:w="316" w:type="pct"/>
            <w:tcBorders>
              <w:top w:val="nil"/>
              <w:left w:val="nil"/>
              <w:bottom w:val="single" w:sz="4" w:space="0" w:color="auto"/>
              <w:right w:val="single" w:sz="8" w:space="0" w:color="auto"/>
            </w:tcBorders>
            <w:shd w:val="clear" w:color="auto" w:fill="auto"/>
            <w:noWrap/>
            <w:vAlign w:val="center"/>
            <w:hideMark/>
          </w:tcPr>
          <w:p w14:paraId="2A59CCB2"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10F3F0CD" w14:textId="77777777" w:rsidTr="00DD097B">
        <w:trPr>
          <w:trHeight w:val="525"/>
        </w:trPr>
        <w:tc>
          <w:tcPr>
            <w:tcW w:w="1505" w:type="pct"/>
            <w:vMerge/>
            <w:tcBorders>
              <w:top w:val="nil"/>
              <w:left w:val="single" w:sz="8" w:space="0" w:color="auto"/>
              <w:bottom w:val="single" w:sz="8" w:space="0" w:color="000000"/>
              <w:right w:val="single" w:sz="4" w:space="0" w:color="auto"/>
            </w:tcBorders>
            <w:vAlign w:val="center"/>
            <w:hideMark/>
          </w:tcPr>
          <w:p w14:paraId="14ED7284"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744EE25B"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5.2 Economic displacement (e.g. loss of assets or access to resources due to land acquisition or access restrictions - even in the absence of physical relocation)?  </w:t>
            </w:r>
          </w:p>
        </w:tc>
        <w:tc>
          <w:tcPr>
            <w:tcW w:w="316" w:type="pct"/>
            <w:tcBorders>
              <w:top w:val="nil"/>
              <w:left w:val="nil"/>
              <w:bottom w:val="single" w:sz="4" w:space="0" w:color="auto"/>
              <w:right w:val="single" w:sz="8" w:space="0" w:color="auto"/>
            </w:tcBorders>
            <w:shd w:val="clear" w:color="auto" w:fill="auto"/>
            <w:noWrap/>
            <w:vAlign w:val="center"/>
            <w:hideMark/>
          </w:tcPr>
          <w:p w14:paraId="114EA3F0"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4C67C0E5"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7969AE4D"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6650CB43"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5.3 Risk of forced evictions?  </w:t>
            </w:r>
          </w:p>
        </w:tc>
        <w:tc>
          <w:tcPr>
            <w:tcW w:w="316" w:type="pct"/>
            <w:tcBorders>
              <w:top w:val="nil"/>
              <w:left w:val="nil"/>
              <w:bottom w:val="single" w:sz="4" w:space="0" w:color="auto"/>
              <w:right w:val="single" w:sz="8" w:space="0" w:color="auto"/>
            </w:tcBorders>
            <w:shd w:val="clear" w:color="auto" w:fill="auto"/>
            <w:noWrap/>
            <w:vAlign w:val="center"/>
            <w:hideMark/>
          </w:tcPr>
          <w:p w14:paraId="4492BCF4"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69A0B667" w14:textId="77777777" w:rsidTr="00DD097B">
        <w:trPr>
          <w:trHeight w:val="533"/>
        </w:trPr>
        <w:tc>
          <w:tcPr>
            <w:tcW w:w="1505" w:type="pct"/>
            <w:vMerge/>
            <w:tcBorders>
              <w:top w:val="nil"/>
              <w:left w:val="single" w:sz="8" w:space="0" w:color="auto"/>
              <w:bottom w:val="single" w:sz="8" w:space="0" w:color="000000"/>
              <w:right w:val="single" w:sz="4" w:space="0" w:color="auto"/>
            </w:tcBorders>
            <w:vAlign w:val="center"/>
            <w:hideMark/>
          </w:tcPr>
          <w:p w14:paraId="435FEC61"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8" w:space="0" w:color="auto"/>
              <w:right w:val="single" w:sz="4" w:space="0" w:color="auto"/>
            </w:tcBorders>
            <w:shd w:val="clear" w:color="auto" w:fill="auto"/>
            <w:vAlign w:val="center"/>
            <w:hideMark/>
          </w:tcPr>
          <w:p w14:paraId="51FC2140" w14:textId="777777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5.4 Impacts on or changes to land tenure arrangements and/or community-based property rights/customary rights to land, territories and/or resources?   </w:t>
            </w:r>
          </w:p>
        </w:tc>
        <w:tc>
          <w:tcPr>
            <w:tcW w:w="316" w:type="pct"/>
            <w:tcBorders>
              <w:top w:val="nil"/>
              <w:left w:val="nil"/>
              <w:bottom w:val="single" w:sz="8" w:space="0" w:color="auto"/>
              <w:right w:val="single" w:sz="8" w:space="0" w:color="auto"/>
            </w:tcBorders>
            <w:shd w:val="clear" w:color="auto" w:fill="auto"/>
            <w:noWrap/>
            <w:vAlign w:val="center"/>
            <w:hideMark/>
          </w:tcPr>
          <w:p w14:paraId="50947030"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0D7015AE" w14:textId="77777777" w:rsidTr="00DD097B">
        <w:trPr>
          <w:trHeight w:val="263"/>
        </w:trPr>
        <w:tc>
          <w:tcPr>
            <w:tcW w:w="1505"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5828CDF" w14:textId="77777777" w:rsidR="00DD097B" w:rsidRPr="00C50B1F"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Standard 6: Labour and Working Conditions </w:t>
            </w:r>
          </w:p>
        </w:tc>
        <w:tc>
          <w:tcPr>
            <w:tcW w:w="3179" w:type="pct"/>
            <w:tcBorders>
              <w:top w:val="nil"/>
              <w:left w:val="nil"/>
              <w:bottom w:val="single" w:sz="4" w:space="0" w:color="auto"/>
              <w:right w:val="single" w:sz="4" w:space="0" w:color="auto"/>
            </w:tcBorders>
            <w:shd w:val="clear" w:color="auto" w:fill="auto"/>
            <w:vAlign w:val="center"/>
            <w:hideMark/>
          </w:tcPr>
          <w:p w14:paraId="0C631FBB" w14:textId="7F9F9D24"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.1 Working conditions that do not meet national labour laws and international commitments?  </w:t>
            </w:r>
          </w:p>
        </w:tc>
        <w:tc>
          <w:tcPr>
            <w:tcW w:w="316" w:type="pct"/>
            <w:tcBorders>
              <w:top w:val="nil"/>
              <w:left w:val="nil"/>
              <w:bottom w:val="single" w:sz="4" w:space="0" w:color="auto"/>
              <w:right w:val="single" w:sz="8" w:space="0" w:color="auto"/>
            </w:tcBorders>
            <w:shd w:val="clear" w:color="auto" w:fill="auto"/>
            <w:noWrap/>
            <w:vAlign w:val="center"/>
            <w:hideMark/>
          </w:tcPr>
          <w:p w14:paraId="51C4FECE"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7F3D1B37"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1FFC7CD2"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344D3824" w14:textId="59BA9501"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.2 Working conditions that may deny freedom of association and collective bargaining?  </w:t>
            </w:r>
          </w:p>
        </w:tc>
        <w:tc>
          <w:tcPr>
            <w:tcW w:w="316" w:type="pct"/>
            <w:tcBorders>
              <w:top w:val="nil"/>
              <w:left w:val="nil"/>
              <w:bottom w:val="single" w:sz="4" w:space="0" w:color="auto"/>
              <w:right w:val="single" w:sz="8" w:space="0" w:color="auto"/>
            </w:tcBorders>
            <w:shd w:val="clear" w:color="auto" w:fill="auto"/>
            <w:noWrap/>
            <w:vAlign w:val="center"/>
            <w:hideMark/>
          </w:tcPr>
          <w:p w14:paraId="116F8B3B"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032EE50E"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664A0371"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072E6A2" w14:textId="3F9A8808"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.3 Use of child labour?  </w:t>
            </w:r>
          </w:p>
        </w:tc>
        <w:tc>
          <w:tcPr>
            <w:tcW w:w="316" w:type="pct"/>
            <w:tcBorders>
              <w:top w:val="nil"/>
              <w:left w:val="nil"/>
              <w:bottom w:val="single" w:sz="4" w:space="0" w:color="auto"/>
              <w:right w:val="single" w:sz="8" w:space="0" w:color="auto"/>
            </w:tcBorders>
            <w:shd w:val="clear" w:color="auto" w:fill="auto"/>
            <w:noWrap/>
            <w:vAlign w:val="center"/>
            <w:hideMark/>
          </w:tcPr>
          <w:p w14:paraId="1306B3DD"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17262BB6"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3915ED4E"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193D8B0E" w14:textId="02E57F48"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.4 Use of forced labour?  </w:t>
            </w:r>
          </w:p>
        </w:tc>
        <w:tc>
          <w:tcPr>
            <w:tcW w:w="316" w:type="pct"/>
            <w:tcBorders>
              <w:top w:val="nil"/>
              <w:left w:val="nil"/>
              <w:bottom w:val="single" w:sz="4" w:space="0" w:color="auto"/>
              <w:right w:val="single" w:sz="8" w:space="0" w:color="auto"/>
            </w:tcBorders>
            <w:shd w:val="clear" w:color="auto" w:fill="auto"/>
            <w:noWrap/>
            <w:vAlign w:val="center"/>
            <w:hideMark/>
          </w:tcPr>
          <w:p w14:paraId="690C47AA"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5C56122E"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2E67AEA0"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AA2EADE" w14:textId="6229FB50"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.5 Discriminatory working conditions and/or lack of equal opportunity?  </w:t>
            </w:r>
          </w:p>
        </w:tc>
        <w:tc>
          <w:tcPr>
            <w:tcW w:w="316" w:type="pct"/>
            <w:tcBorders>
              <w:top w:val="nil"/>
              <w:left w:val="nil"/>
              <w:bottom w:val="single" w:sz="4" w:space="0" w:color="auto"/>
              <w:right w:val="single" w:sz="8" w:space="0" w:color="auto"/>
            </w:tcBorders>
            <w:shd w:val="clear" w:color="auto" w:fill="auto"/>
            <w:noWrap/>
            <w:vAlign w:val="center"/>
            <w:hideMark/>
          </w:tcPr>
          <w:p w14:paraId="37193013"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78873144" w14:textId="77777777" w:rsidTr="00DD097B">
        <w:trPr>
          <w:trHeight w:val="525"/>
        </w:trPr>
        <w:tc>
          <w:tcPr>
            <w:tcW w:w="1505" w:type="pct"/>
            <w:vMerge/>
            <w:tcBorders>
              <w:top w:val="nil"/>
              <w:left w:val="single" w:sz="8" w:space="0" w:color="auto"/>
              <w:bottom w:val="single" w:sz="8" w:space="0" w:color="000000"/>
              <w:right w:val="single" w:sz="4" w:space="0" w:color="auto"/>
            </w:tcBorders>
            <w:vAlign w:val="center"/>
            <w:hideMark/>
          </w:tcPr>
          <w:p w14:paraId="6D046146"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8" w:space="0" w:color="auto"/>
              <w:right w:val="single" w:sz="4" w:space="0" w:color="auto"/>
            </w:tcBorders>
            <w:shd w:val="clear" w:color="auto" w:fill="auto"/>
            <w:vAlign w:val="center"/>
            <w:hideMark/>
          </w:tcPr>
          <w:p w14:paraId="5C14B037" w14:textId="7C072083"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.6 Occupational health and safety risks due to physical, chemical, biological and psychosocial hazards (including violence and harassment) throughout the project life-cycle?  </w:t>
            </w:r>
          </w:p>
        </w:tc>
        <w:tc>
          <w:tcPr>
            <w:tcW w:w="316" w:type="pct"/>
            <w:tcBorders>
              <w:top w:val="nil"/>
              <w:left w:val="nil"/>
              <w:bottom w:val="single" w:sz="8" w:space="0" w:color="auto"/>
              <w:right w:val="single" w:sz="8" w:space="0" w:color="auto"/>
            </w:tcBorders>
            <w:shd w:val="clear" w:color="auto" w:fill="auto"/>
            <w:noWrap/>
            <w:vAlign w:val="center"/>
            <w:hideMark/>
          </w:tcPr>
          <w:p w14:paraId="20B91C80"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29ABD65C" w14:textId="77777777" w:rsidTr="00DD097B">
        <w:trPr>
          <w:trHeight w:val="525"/>
        </w:trPr>
        <w:tc>
          <w:tcPr>
            <w:tcW w:w="1505" w:type="pct"/>
            <w:vMerge w:val="restart"/>
            <w:tcBorders>
              <w:top w:val="nil"/>
              <w:left w:val="single" w:sz="8" w:space="0" w:color="auto"/>
              <w:bottom w:val="single" w:sz="8" w:space="0" w:color="000000"/>
              <w:right w:val="single" w:sz="4" w:space="0" w:color="auto"/>
            </w:tcBorders>
            <w:shd w:val="clear" w:color="auto" w:fill="auto"/>
            <w:vAlign w:val="center"/>
            <w:hideMark/>
          </w:tcPr>
          <w:p w14:paraId="7579E494" w14:textId="77777777" w:rsidR="00DD097B" w:rsidRPr="00C50B1F"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Standard 7: Pollution Prevention and Resource Efficiency </w:t>
            </w:r>
          </w:p>
        </w:tc>
        <w:tc>
          <w:tcPr>
            <w:tcW w:w="3179" w:type="pct"/>
            <w:tcBorders>
              <w:top w:val="nil"/>
              <w:left w:val="nil"/>
              <w:bottom w:val="single" w:sz="4" w:space="0" w:color="auto"/>
              <w:right w:val="single" w:sz="4" w:space="0" w:color="auto"/>
            </w:tcBorders>
            <w:shd w:val="clear" w:color="auto" w:fill="auto"/>
            <w:vAlign w:val="center"/>
            <w:hideMark/>
          </w:tcPr>
          <w:p w14:paraId="6042EABD" w14:textId="5429433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.1 The release of pollutants to the environment due to routine or non-routine circumstances with the potential for adverse local, regional, and/or transboundary impacts?  </w:t>
            </w:r>
          </w:p>
        </w:tc>
        <w:tc>
          <w:tcPr>
            <w:tcW w:w="316" w:type="pct"/>
            <w:tcBorders>
              <w:top w:val="nil"/>
              <w:left w:val="nil"/>
              <w:bottom w:val="single" w:sz="4" w:space="0" w:color="auto"/>
              <w:right w:val="single" w:sz="8" w:space="0" w:color="auto"/>
            </w:tcBorders>
            <w:shd w:val="clear" w:color="auto" w:fill="auto"/>
            <w:noWrap/>
            <w:vAlign w:val="center"/>
            <w:hideMark/>
          </w:tcPr>
          <w:p w14:paraId="023440F0"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258648ED"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404B507B"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245B4CFC" w14:textId="1A27EAF5"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.2 The generation of waste (both hazardous and non-hazardous)?  </w:t>
            </w:r>
          </w:p>
        </w:tc>
        <w:tc>
          <w:tcPr>
            <w:tcW w:w="316" w:type="pct"/>
            <w:tcBorders>
              <w:top w:val="nil"/>
              <w:left w:val="nil"/>
              <w:bottom w:val="single" w:sz="4" w:space="0" w:color="auto"/>
              <w:right w:val="single" w:sz="8" w:space="0" w:color="auto"/>
            </w:tcBorders>
            <w:shd w:val="clear" w:color="auto" w:fill="auto"/>
            <w:noWrap/>
            <w:vAlign w:val="center"/>
            <w:hideMark/>
          </w:tcPr>
          <w:p w14:paraId="5DA53244"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2BCDF58C"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2BA866FE"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7683EF45" w14:textId="6996D477"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.3 The manufacture, trade, release, and/or use of hazardous materials and/or chemicals?  </w:t>
            </w:r>
          </w:p>
        </w:tc>
        <w:tc>
          <w:tcPr>
            <w:tcW w:w="316" w:type="pct"/>
            <w:tcBorders>
              <w:top w:val="nil"/>
              <w:left w:val="nil"/>
              <w:bottom w:val="single" w:sz="4" w:space="0" w:color="auto"/>
              <w:right w:val="single" w:sz="8" w:space="0" w:color="auto"/>
            </w:tcBorders>
            <w:shd w:val="clear" w:color="auto" w:fill="auto"/>
            <w:noWrap/>
            <w:vAlign w:val="center"/>
            <w:hideMark/>
          </w:tcPr>
          <w:p w14:paraId="3E7F1178"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3FCE40DA"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1751C43E"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36E243D5" w14:textId="73A08E5E"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.4 The use of chemicals or materials subject to international bans or phase-outs?  </w:t>
            </w:r>
          </w:p>
        </w:tc>
        <w:tc>
          <w:tcPr>
            <w:tcW w:w="316" w:type="pct"/>
            <w:tcBorders>
              <w:top w:val="nil"/>
              <w:left w:val="nil"/>
              <w:bottom w:val="single" w:sz="4" w:space="0" w:color="auto"/>
              <w:right w:val="single" w:sz="8" w:space="0" w:color="auto"/>
            </w:tcBorders>
            <w:shd w:val="clear" w:color="auto" w:fill="auto"/>
            <w:noWrap/>
            <w:vAlign w:val="center"/>
            <w:hideMark/>
          </w:tcPr>
          <w:p w14:paraId="21511CE5"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37D48F02"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669AC5DB"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AA55A84" w14:textId="3D4BA82B"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.5 The application of pesticides that may have a negative effect on the environment or human health?  </w:t>
            </w:r>
          </w:p>
        </w:tc>
        <w:tc>
          <w:tcPr>
            <w:tcW w:w="316" w:type="pct"/>
            <w:tcBorders>
              <w:top w:val="nil"/>
              <w:left w:val="nil"/>
              <w:bottom w:val="single" w:sz="4" w:space="0" w:color="auto"/>
              <w:right w:val="single" w:sz="8" w:space="0" w:color="auto"/>
            </w:tcBorders>
            <w:shd w:val="clear" w:color="auto" w:fill="auto"/>
            <w:noWrap/>
            <w:vAlign w:val="center"/>
            <w:hideMark/>
          </w:tcPr>
          <w:p w14:paraId="148E72BE"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B44D7C" w:rsidRPr="00C50B1F" w14:paraId="369F6C2B"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707F0B1A" w14:textId="77777777" w:rsidR="00DD097B" w:rsidRPr="00C50B1F"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8" w:space="0" w:color="auto"/>
              <w:right w:val="single" w:sz="4" w:space="0" w:color="auto"/>
            </w:tcBorders>
            <w:shd w:val="clear" w:color="auto" w:fill="auto"/>
            <w:vAlign w:val="center"/>
            <w:hideMark/>
          </w:tcPr>
          <w:p w14:paraId="54D9DA4E" w14:textId="22A31CAE" w:rsidR="00DD097B" w:rsidRPr="00C50B1F"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.6 Significant consumption of raw materials, energy, and/or water?   </w:t>
            </w:r>
          </w:p>
        </w:tc>
        <w:tc>
          <w:tcPr>
            <w:tcW w:w="316" w:type="pct"/>
            <w:tcBorders>
              <w:top w:val="nil"/>
              <w:left w:val="nil"/>
              <w:bottom w:val="single" w:sz="8" w:space="0" w:color="auto"/>
              <w:right w:val="single" w:sz="8" w:space="0" w:color="auto"/>
            </w:tcBorders>
            <w:shd w:val="clear" w:color="auto" w:fill="auto"/>
            <w:noWrap/>
            <w:vAlign w:val="center"/>
            <w:hideMark/>
          </w:tcPr>
          <w:p w14:paraId="4498D7E6" w14:textId="77777777" w:rsidR="00DD097B" w:rsidRPr="00C50B1F"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bl>
    <w:p w14:paraId="211EB456" w14:textId="77777777" w:rsidR="006F6435" w:rsidRPr="00C50B1F" w:rsidRDefault="006F6435" w:rsidP="00DD097B">
      <w:pPr>
        <w:rPr>
          <w:rFonts w:asciiTheme="majorBidi" w:hAnsiTheme="majorBidi" w:cstheme="majorBidi"/>
        </w:rPr>
      </w:pPr>
    </w:p>
    <w:p w14:paraId="0A484155" w14:textId="61478123" w:rsidR="006F6435" w:rsidRPr="00C50B1F" w:rsidRDefault="002C6F27" w:rsidP="006F6435">
      <w:pPr>
        <w:pStyle w:val="Heading1"/>
        <w:rPr>
          <w:rFonts w:asciiTheme="majorBidi" w:hAnsiTheme="majorBidi" w:cstheme="majorBidi"/>
        </w:rPr>
      </w:pPr>
      <w:r w:rsidRPr="00C50B1F">
        <w:rPr>
          <w:rFonts w:asciiTheme="majorBidi" w:hAnsiTheme="majorBidi" w:cstheme="majorBidi"/>
        </w:rPr>
        <w:lastRenderedPageBreak/>
        <w:t xml:space="preserve">Working Template - </w:t>
      </w:r>
      <w:r w:rsidR="006F6435" w:rsidRPr="00C50B1F">
        <w:rPr>
          <w:rFonts w:asciiTheme="majorBidi" w:hAnsiTheme="majorBidi" w:cstheme="majorBidi"/>
        </w:rPr>
        <w:t>SES Risk Standards</w:t>
      </w:r>
    </w:p>
    <w:p w14:paraId="10FF1B38" w14:textId="77777777" w:rsidR="006F6435" w:rsidRPr="00C50B1F" w:rsidRDefault="006F6435" w:rsidP="006F6435">
      <w:pPr>
        <w:rPr>
          <w:rFonts w:asciiTheme="majorBidi" w:hAnsiTheme="majorBidi" w:cstheme="majorBidi"/>
        </w:rPr>
      </w:pPr>
      <w:r w:rsidRPr="00C50B1F">
        <w:rPr>
          <w:rFonts w:asciiTheme="majorBidi" w:hAnsiTheme="majorBidi" w:cstheme="majorBidi"/>
        </w:rPr>
        <w:t>Based on the business plan and project implementation plan of the proposed beneficiary, please indicate if any of the following risks may be anticipated under this project.</w:t>
      </w:r>
    </w:p>
    <w:tbl>
      <w:tblPr>
        <w:tblW w:w="5000" w:type="pct"/>
        <w:tblLook w:val="04A0" w:firstRow="1" w:lastRow="0" w:firstColumn="1" w:lastColumn="0" w:noHBand="0" w:noVBand="1"/>
      </w:tblPr>
      <w:tblGrid>
        <w:gridCol w:w="4151"/>
        <w:gridCol w:w="7845"/>
        <w:gridCol w:w="944"/>
      </w:tblGrid>
      <w:tr w:rsidR="007B5FDA" w:rsidRPr="00C50B1F" w14:paraId="772ACEF6" w14:textId="77777777" w:rsidTr="0057460F">
        <w:trPr>
          <w:trHeight w:val="270"/>
        </w:trPr>
        <w:tc>
          <w:tcPr>
            <w:tcW w:w="150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BAFFA62" w14:textId="77777777" w:rsidR="007B5FDA" w:rsidRPr="00C50B1F"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Thematic Area </w:t>
            </w:r>
          </w:p>
        </w:tc>
        <w:tc>
          <w:tcPr>
            <w:tcW w:w="3079" w:type="pct"/>
            <w:tcBorders>
              <w:top w:val="single" w:sz="8" w:space="0" w:color="auto"/>
              <w:left w:val="nil"/>
              <w:bottom w:val="single" w:sz="8" w:space="0" w:color="auto"/>
              <w:right w:val="single" w:sz="4" w:space="0" w:color="auto"/>
            </w:tcBorders>
            <w:shd w:val="clear" w:color="auto" w:fill="auto"/>
            <w:vAlign w:val="center"/>
            <w:hideMark/>
          </w:tcPr>
          <w:p w14:paraId="69254A0E"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Risk </w:t>
            </w:r>
          </w:p>
        </w:tc>
        <w:tc>
          <w:tcPr>
            <w:tcW w:w="413" w:type="pct"/>
            <w:tcBorders>
              <w:top w:val="single" w:sz="8" w:space="0" w:color="auto"/>
              <w:left w:val="nil"/>
              <w:bottom w:val="single" w:sz="8" w:space="0" w:color="auto"/>
              <w:right w:val="single" w:sz="8" w:space="0" w:color="auto"/>
            </w:tcBorders>
            <w:shd w:val="clear" w:color="auto" w:fill="auto"/>
            <w:noWrap/>
            <w:vAlign w:val="center"/>
            <w:hideMark/>
          </w:tcPr>
          <w:p w14:paraId="5696EDBA" w14:textId="77777777" w:rsidR="007B5FDA" w:rsidRPr="00C50B1F"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Yes/No</w:t>
            </w:r>
          </w:p>
        </w:tc>
      </w:tr>
      <w:tr w:rsidR="007B5FDA" w:rsidRPr="00C50B1F" w14:paraId="4DABA272" w14:textId="77777777" w:rsidTr="0057460F">
        <w:trPr>
          <w:trHeight w:val="263"/>
        </w:trPr>
        <w:tc>
          <w:tcPr>
            <w:tcW w:w="1507" w:type="pct"/>
            <w:vMerge w:val="restart"/>
            <w:tcBorders>
              <w:top w:val="nil"/>
              <w:left w:val="single" w:sz="8" w:space="0" w:color="auto"/>
              <w:bottom w:val="nil"/>
              <w:right w:val="single" w:sz="4" w:space="0" w:color="auto"/>
            </w:tcBorders>
            <w:shd w:val="clear" w:color="auto" w:fill="auto"/>
            <w:vAlign w:val="center"/>
            <w:hideMark/>
          </w:tcPr>
          <w:p w14:paraId="40529DC4" w14:textId="77777777" w:rsidR="007B5FDA" w:rsidRPr="00C50B1F" w:rsidRDefault="007B5FDA" w:rsidP="007B5FDA">
            <w:pPr>
              <w:spacing w:after="0" w:line="240" w:lineRule="auto"/>
              <w:jc w:val="center"/>
              <w:rPr>
                <w:rFonts w:asciiTheme="majorBidi" w:eastAsia="Times New Roman" w:hAnsiTheme="majorBidi" w:cstheme="majorBidi"/>
                <w:b/>
                <w:bCs/>
                <w:color w:val="444444"/>
                <w:kern w:val="0"/>
                <w:sz w:val="18"/>
                <w:szCs w:val="18"/>
                <w:lang w:eastAsia="en-GB"/>
                <w14:ligatures w14:val="none"/>
              </w:rPr>
            </w:pPr>
            <w:r w:rsidRPr="00C50B1F">
              <w:rPr>
                <w:rFonts w:asciiTheme="majorBidi" w:eastAsia="Times New Roman" w:hAnsiTheme="majorBidi" w:cstheme="majorBidi"/>
                <w:b/>
                <w:bCs/>
                <w:color w:val="444444"/>
                <w:kern w:val="0"/>
                <w:sz w:val="18"/>
                <w:szCs w:val="18"/>
                <w:lang w:eastAsia="en-GB"/>
                <w14:ligatures w14:val="none"/>
              </w:rPr>
              <w:t>Standard 1: Biodiversity Conservation and Sustainable Natural Resource Management</w:t>
            </w:r>
          </w:p>
        </w:tc>
        <w:tc>
          <w:tcPr>
            <w:tcW w:w="3079" w:type="pct"/>
            <w:tcBorders>
              <w:top w:val="nil"/>
              <w:left w:val="nil"/>
              <w:bottom w:val="single" w:sz="4" w:space="0" w:color="auto"/>
              <w:right w:val="single" w:sz="4" w:space="0" w:color="auto"/>
            </w:tcBorders>
            <w:shd w:val="clear" w:color="auto" w:fill="auto"/>
            <w:vAlign w:val="center"/>
            <w:hideMark/>
          </w:tcPr>
          <w:p w14:paraId="3C7B3F58" w14:textId="37C8A2C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1.1 Adverse impacts to habitats (e.g. modified, natural, and critical habitats) and/or ecosystems and ecosystem services?   </w:t>
            </w:r>
          </w:p>
        </w:tc>
        <w:tc>
          <w:tcPr>
            <w:tcW w:w="413" w:type="pct"/>
            <w:tcBorders>
              <w:top w:val="nil"/>
              <w:left w:val="nil"/>
              <w:bottom w:val="single" w:sz="4" w:space="0" w:color="auto"/>
              <w:right w:val="single" w:sz="8" w:space="0" w:color="auto"/>
            </w:tcBorders>
            <w:shd w:val="clear" w:color="auto" w:fill="auto"/>
            <w:noWrap/>
            <w:vAlign w:val="center"/>
            <w:hideMark/>
          </w:tcPr>
          <w:p w14:paraId="5F39F652"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7E5165E8"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4C83D684"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78C95D64" w14:textId="530D141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1.2 Activities within or adjacent to critical habitats and/or environmentally sensitive areas? </w:t>
            </w:r>
          </w:p>
        </w:tc>
        <w:tc>
          <w:tcPr>
            <w:tcW w:w="413" w:type="pct"/>
            <w:tcBorders>
              <w:top w:val="nil"/>
              <w:left w:val="nil"/>
              <w:bottom w:val="single" w:sz="4" w:space="0" w:color="auto"/>
              <w:right w:val="single" w:sz="8" w:space="0" w:color="auto"/>
            </w:tcBorders>
            <w:shd w:val="clear" w:color="auto" w:fill="auto"/>
            <w:noWrap/>
            <w:vAlign w:val="center"/>
            <w:hideMark/>
          </w:tcPr>
          <w:p w14:paraId="6010C48E"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24FFD0A6"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13BF6BD2"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3198188E" w14:textId="463DFC83"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1.3 Changes to the use of lands and resources that may have adverse impacts on habitats, ecosystems, and/or livelihoods?   </w:t>
            </w:r>
          </w:p>
        </w:tc>
        <w:tc>
          <w:tcPr>
            <w:tcW w:w="413" w:type="pct"/>
            <w:tcBorders>
              <w:top w:val="nil"/>
              <w:left w:val="nil"/>
              <w:bottom w:val="single" w:sz="4" w:space="0" w:color="auto"/>
              <w:right w:val="single" w:sz="8" w:space="0" w:color="auto"/>
            </w:tcBorders>
            <w:shd w:val="clear" w:color="auto" w:fill="auto"/>
            <w:noWrap/>
            <w:vAlign w:val="center"/>
            <w:hideMark/>
          </w:tcPr>
          <w:p w14:paraId="32F2BB15"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4B2971CE"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04F436BE"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7E4C09C" w14:textId="2DAC4E20"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1.4 Risks to endangered species?   </w:t>
            </w:r>
          </w:p>
        </w:tc>
        <w:tc>
          <w:tcPr>
            <w:tcW w:w="413" w:type="pct"/>
            <w:tcBorders>
              <w:top w:val="nil"/>
              <w:left w:val="nil"/>
              <w:bottom w:val="single" w:sz="4" w:space="0" w:color="auto"/>
              <w:right w:val="single" w:sz="8" w:space="0" w:color="auto"/>
            </w:tcBorders>
            <w:shd w:val="clear" w:color="auto" w:fill="auto"/>
            <w:vAlign w:val="center"/>
            <w:hideMark/>
          </w:tcPr>
          <w:p w14:paraId="0DBDF33F"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w:t>
            </w:r>
          </w:p>
        </w:tc>
      </w:tr>
      <w:tr w:rsidR="007B5FDA" w:rsidRPr="00C50B1F" w14:paraId="337FBA5C"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0FFFD557"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64A8147D" w14:textId="3E4D11AF"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1.5 Exacerbation of illegal wildlife trade?   </w:t>
            </w:r>
          </w:p>
        </w:tc>
        <w:tc>
          <w:tcPr>
            <w:tcW w:w="413" w:type="pct"/>
            <w:tcBorders>
              <w:top w:val="nil"/>
              <w:left w:val="nil"/>
              <w:bottom w:val="single" w:sz="4" w:space="0" w:color="auto"/>
              <w:right w:val="single" w:sz="8" w:space="0" w:color="auto"/>
            </w:tcBorders>
            <w:shd w:val="clear" w:color="auto" w:fill="auto"/>
            <w:noWrap/>
            <w:vAlign w:val="center"/>
            <w:hideMark/>
          </w:tcPr>
          <w:p w14:paraId="1F26EDDB"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6B37F486"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461D200E"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6663A19C" w14:textId="6559BA4D"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1.6 Introduction of invasive alien species?   </w:t>
            </w:r>
          </w:p>
        </w:tc>
        <w:tc>
          <w:tcPr>
            <w:tcW w:w="413" w:type="pct"/>
            <w:tcBorders>
              <w:top w:val="nil"/>
              <w:left w:val="nil"/>
              <w:bottom w:val="single" w:sz="4" w:space="0" w:color="auto"/>
              <w:right w:val="single" w:sz="8" w:space="0" w:color="auto"/>
            </w:tcBorders>
            <w:shd w:val="clear" w:color="auto" w:fill="auto"/>
            <w:noWrap/>
            <w:vAlign w:val="center"/>
            <w:hideMark/>
          </w:tcPr>
          <w:p w14:paraId="173BC66D"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7FF10FA9"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5CACA9F8"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67018182" w14:textId="71B26F03"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1.7 Adverse impacts on soil?   </w:t>
            </w:r>
          </w:p>
        </w:tc>
        <w:tc>
          <w:tcPr>
            <w:tcW w:w="413" w:type="pct"/>
            <w:tcBorders>
              <w:top w:val="nil"/>
              <w:left w:val="nil"/>
              <w:bottom w:val="single" w:sz="4" w:space="0" w:color="auto"/>
              <w:right w:val="single" w:sz="8" w:space="0" w:color="auto"/>
            </w:tcBorders>
            <w:shd w:val="clear" w:color="auto" w:fill="auto"/>
            <w:noWrap/>
            <w:vAlign w:val="center"/>
            <w:hideMark/>
          </w:tcPr>
          <w:p w14:paraId="3FD24014"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0AF9AA40"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5DF2C2C6"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452713D9" w14:textId="60A3D87D"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1.8 Harvesting of natural forests, plantation development, or reforestation?   </w:t>
            </w:r>
          </w:p>
        </w:tc>
        <w:tc>
          <w:tcPr>
            <w:tcW w:w="413" w:type="pct"/>
            <w:tcBorders>
              <w:top w:val="nil"/>
              <w:left w:val="nil"/>
              <w:bottom w:val="single" w:sz="4" w:space="0" w:color="auto"/>
              <w:right w:val="single" w:sz="8" w:space="0" w:color="auto"/>
            </w:tcBorders>
            <w:shd w:val="clear" w:color="auto" w:fill="auto"/>
            <w:noWrap/>
            <w:vAlign w:val="center"/>
            <w:hideMark/>
          </w:tcPr>
          <w:p w14:paraId="07315795"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53843BE1"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270518CB"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0994D86D" w14:textId="78F16B0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1.9 Significant agricultural production?   </w:t>
            </w:r>
          </w:p>
        </w:tc>
        <w:tc>
          <w:tcPr>
            <w:tcW w:w="413" w:type="pct"/>
            <w:tcBorders>
              <w:top w:val="nil"/>
              <w:left w:val="nil"/>
              <w:bottom w:val="single" w:sz="4" w:space="0" w:color="auto"/>
              <w:right w:val="single" w:sz="8" w:space="0" w:color="auto"/>
            </w:tcBorders>
            <w:shd w:val="clear" w:color="auto" w:fill="auto"/>
            <w:noWrap/>
            <w:vAlign w:val="center"/>
            <w:hideMark/>
          </w:tcPr>
          <w:p w14:paraId="2E3F7550"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78235F48"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12F9FAF6"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1B1D6924" w14:textId="57E7F6BC"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1.10 Animal husbandry or harvesting of fish populations or other aquatic species?   </w:t>
            </w:r>
          </w:p>
        </w:tc>
        <w:tc>
          <w:tcPr>
            <w:tcW w:w="413" w:type="pct"/>
            <w:tcBorders>
              <w:top w:val="nil"/>
              <w:left w:val="nil"/>
              <w:bottom w:val="single" w:sz="4" w:space="0" w:color="auto"/>
              <w:right w:val="single" w:sz="8" w:space="0" w:color="auto"/>
            </w:tcBorders>
            <w:shd w:val="clear" w:color="auto" w:fill="auto"/>
            <w:noWrap/>
            <w:vAlign w:val="center"/>
            <w:hideMark/>
          </w:tcPr>
          <w:p w14:paraId="52573F47"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w:t>
            </w:r>
          </w:p>
        </w:tc>
      </w:tr>
      <w:tr w:rsidR="007B5FDA" w:rsidRPr="00C50B1F" w14:paraId="0F0849F4"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000B3ADB"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49DD9409" w14:textId="7E9C9408"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1.11 Significant extraction, diversion or containment of surface or ground water?   </w:t>
            </w:r>
          </w:p>
        </w:tc>
        <w:tc>
          <w:tcPr>
            <w:tcW w:w="413" w:type="pct"/>
            <w:tcBorders>
              <w:top w:val="nil"/>
              <w:left w:val="nil"/>
              <w:bottom w:val="single" w:sz="4" w:space="0" w:color="auto"/>
              <w:right w:val="single" w:sz="8" w:space="0" w:color="auto"/>
            </w:tcBorders>
            <w:shd w:val="clear" w:color="auto" w:fill="auto"/>
            <w:noWrap/>
            <w:vAlign w:val="center"/>
            <w:hideMark/>
          </w:tcPr>
          <w:p w14:paraId="54850B1D"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0BF62F1B" w14:textId="77777777" w:rsidTr="0057460F">
        <w:trPr>
          <w:trHeight w:val="270"/>
        </w:trPr>
        <w:tc>
          <w:tcPr>
            <w:tcW w:w="1507" w:type="pct"/>
            <w:vMerge/>
            <w:tcBorders>
              <w:top w:val="nil"/>
              <w:left w:val="single" w:sz="8" w:space="0" w:color="auto"/>
              <w:bottom w:val="nil"/>
              <w:right w:val="single" w:sz="4" w:space="0" w:color="auto"/>
            </w:tcBorders>
            <w:vAlign w:val="center"/>
            <w:hideMark/>
          </w:tcPr>
          <w:p w14:paraId="4C09D721"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308EDD63" w14:textId="01463CF1"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1.12 Handling or utilization of genetically modified organisms/living modified organisms?   </w:t>
            </w:r>
          </w:p>
        </w:tc>
        <w:tc>
          <w:tcPr>
            <w:tcW w:w="413" w:type="pct"/>
            <w:tcBorders>
              <w:top w:val="nil"/>
              <w:left w:val="nil"/>
              <w:bottom w:val="single" w:sz="4" w:space="0" w:color="auto"/>
              <w:right w:val="single" w:sz="8" w:space="0" w:color="auto"/>
            </w:tcBorders>
            <w:shd w:val="clear" w:color="auto" w:fill="auto"/>
            <w:noWrap/>
            <w:vAlign w:val="center"/>
            <w:hideMark/>
          </w:tcPr>
          <w:p w14:paraId="73CFF4FB"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50934F6E" w14:textId="77777777" w:rsidTr="0057460F">
        <w:trPr>
          <w:trHeight w:val="263"/>
        </w:trPr>
        <w:tc>
          <w:tcPr>
            <w:tcW w:w="150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E79E443" w14:textId="77777777" w:rsidR="007B5FDA" w:rsidRPr="00C50B1F" w:rsidRDefault="007B5FDA" w:rsidP="007B5FDA">
            <w:pPr>
              <w:spacing w:after="0" w:line="240" w:lineRule="auto"/>
              <w:jc w:val="center"/>
              <w:rPr>
                <w:rFonts w:asciiTheme="majorBidi" w:eastAsia="Times New Roman" w:hAnsiTheme="majorBidi" w:cstheme="majorBidi"/>
                <w:b/>
                <w:bCs/>
                <w:color w:val="444444"/>
                <w:kern w:val="0"/>
                <w:sz w:val="20"/>
                <w:szCs w:val="20"/>
                <w:lang w:eastAsia="en-GB"/>
                <w14:ligatures w14:val="none"/>
              </w:rPr>
            </w:pPr>
            <w:r w:rsidRPr="00C50B1F">
              <w:rPr>
                <w:rFonts w:asciiTheme="majorBidi" w:eastAsia="Times New Roman" w:hAnsiTheme="majorBidi" w:cstheme="majorBidi"/>
                <w:b/>
                <w:bCs/>
                <w:color w:val="444444"/>
                <w:kern w:val="0"/>
                <w:sz w:val="20"/>
                <w:szCs w:val="20"/>
                <w:lang w:eastAsia="en-GB"/>
                <w14:ligatures w14:val="none"/>
              </w:rPr>
              <w:t>Standard 2: Climate Change and Disaster Risk</w:t>
            </w:r>
          </w:p>
        </w:tc>
        <w:tc>
          <w:tcPr>
            <w:tcW w:w="3079" w:type="pct"/>
            <w:tcBorders>
              <w:top w:val="single" w:sz="8" w:space="0" w:color="auto"/>
              <w:left w:val="nil"/>
              <w:bottom w:val="single" w:sz="4" w:space="0" w:color="auto"/>
              <w:right w:val="single" w:sz="4" w:space="0" w:color="auto"/>
            </w:tcBorders>
            <w:shd w:val="clear" w:color="auto" w:fill="auto"/>
            <w:vAlign w:val="center"/>
            <w:hideMark/>
          </w:tcPr>
          <w:p w14:paraId="2536ED28"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2.1 Areas subject to hazards such as floods, severe winds, storm surges?  </w:t>
            </w:r>
          </w:p>
        </w:tc>
        <w:tc>
          <w:tcPr>
            <w:tcW w:w="413" w:type="pct"/>
            <w:tcBorders>
              <w:top w:val="single" w:sz="8" w:space="0" w:color="auto"/>
              <w:left w:val="nil"/>
              <w:bottom w:val="single" w:sz="4" w:space="0" w:color="auto"/>
              <w:right w:val="single" w:sz="8" w:space="0" w:color="auto"/>
            </w:tcBorders>
            <w:shd w:val="clear" w:color="auto" w:fill="auto"/>
            <w:noWrap/>
            <w:vAlign w:val="center"/>
            <w:hideMark/>
          </w:tcPr>
          <w:p w14:paraId="4734D319"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16D197C1" w14:textId="77777777" w:rsidTr="0057460F">
        <w:trPr>
          <w:trHeight w:val="263"/>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3E5B17A3"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47A6988A"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2.2 Outputs and outcomes sensitive or vulnerable to potential impacts of climate change or disasters  </w:t>
            </w:r>
          </w:p>
        </w:tc>
        <w:tc>
          <w:tcPr>
            <w:tcW w:w="413" w:type="pct"/>
            <w:tcBorders>
              <w:top w:val="nil"/>
              <w:left w:val="nil"/>
              <w:bottom w:val="single" w:sz="4" w:space="0" w:color="auto"/>
              <w:right w:val="single" w:sz="8" w:space="0" w:color="auto"/>
            </w:tcBorders>
            <w:shd w:val="clear" w:color="auto" w:fill="auto"/>
            <w:noWrap/>
            <w:vAlign w:val="center"/>
            <w:hideMark/>
          </w:tcPr>
          <w:p w14:paraId="5D36B52E"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58BEFF00" w14:textId="77777777" w:rsidTr="0057460F">
        <w:trPr>
          <w:trHeight w:val="263"/>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01B78C20"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79876643"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2.3 Direct or indirect increases in vulnerability to climate change impacts or disaster risks now or in the future?</w:t>
            </w:r>
          </w:p>
        </w:tc>
        <w:tc>
          <w:tcPr>
            <w:tcW w:w="413" w:type="pct"/>
            <w:tcBorders>
              <w:top w:val="nil"/>
              <w:left w:val="nil"/>
              <w:bottom w:val="single" w:sz="4" w:space="0" w:color="auto"/>
              <w:right w:val="single" w:sz="8" w:space="0" w:color="auto"/>
            </w:tcBorders>
            <w:shd w:val="clear" w:color="auto" w:fill="auto"/>
            <w:noWrap/>
            <w:vAlign w:val="center"/>
            <w:hideMark/>
          </w:tcPr>
          <w:p w14:paraId="5A6B12D9"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26882B15" w14:textId="77777777" w:rsidTr="0057460F">
        <w:trPr>
          <w:trHeight w:val="270"/>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3249799E" w14:textId="77777777" w:rsidR="007B5FDA" w:rsidRPr="00C50B1F" w:rsidRDefault="007B5FDA" w:rsidP="007B5FDA">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079" w:type="pct"/>
            <w:tcBorders>
              <w:top w:val="nil"/>
              <w:left w:val="nil"/>
              <w:bottom w:val="single" w:sz="8" w:space="0" w:color="auto"/>
              <w:right w:val="single" w:sz="4" w:space="0" w:color="auto"/>
            </w:tcBorders>
            <w:shd w:val="clear" w:color="auto" w:fill="auto"/>
            <w:vAlign w:val="center"/>
            <w:hideMark/>
          </w:tcPr>
          <w:p w14:paraId="47CB7B57"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2.4 Increases of greenhouse gas emissions or other drivers of climate change?   </w:t>
            </w:r>
          </w:p>
        </w:tc>
        <w:tc>
          <w:tcPr>
            <w:tcW w:w="413" w:type="pct"/>
            <w:tcBorders>
              <w:top w:val="nil"/>
              <w:left w:val="nil"/>
              <w:bottom w:val="single" w:sz="8" w:space="0" w:color="auto"/>
              <w:right w:val="single" w:sz="8" w:space="0" w:color="auto"/>
            </w:tcBorders>
            <w:shd w:val="clear" w:color="auto" w:fill="auto"/>
            <w:noWrap/>
            <w:vAlign w:val="center"/>
            <w:hideMark/>
          </w:tcPr>
          <w:p w14:paraId="64478362"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665BB859" w14:textId="77777777" w:rsidTr="0057460F">
        <w:trPr>
          <w:trHeight w:val="263"/>
        </w:trPr>
        <w:tc>
          <w:tcPr>
            <w:tcW w:w="1507" w:type="pct"/>
            <w:vMerge w:val="restart"/>
            <w:tcBorders>
              <w:top w:val="nil"/>
              <w:left w:val="single" w:sz="8" w:space="0" w:color="auto"/>
              <w:bottom w:val="nil"/>
              <w:right w:val="single" w:sz="4" w:space="0" w:color="auto"/>
            </w:tcBorders>
            <w:shd w:val="clear" w:color="auto" w:fill="auto"/>
            <w:vAlign w:val="center"/>
            <w:hideMark/>
          </w:tcPr>
          <w:p w14:paraId="50E98E5C" w14:textId="77777777" w:rsidR="007B5FDA" w:rsidRPr="00C50B1F"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Standard 3: Community Health, Safety and Security </w:t>
            </w:r>
          </w:p>
        </w:tc>
        <w:tc>
          <w:tcPr>
            <w:tcW w:w="3079" w:type="pct"/>
            <w:tcBorders>
              <w:top w:val="nil"/>
              <w:left w:val="nil"/>
              <w:bottom w:val="single" w:sz="4" w:space="0" w:color="auto"/>
              <w:right w:val="single" w:sz="4" w:space="0" w:color="auto"/>
            </w:tcBorders>
            <w:shd w:val="clear" w:color="auto" w:fill="auto"/>
            <w:vAlign w:val="center"/>
            <w:hideMark/>
          </w:tcPr>
          <w:p w14:paraId="2B072F12"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3.1 Construction and/or infrastructure development?  </w:t>
            </w:r>
          </w:p>
        </w:tc>
        <w:tc>
          <w:tcPr>
            <w:tcW w:w="413" w:type="pct"/>
            <w:tcBorders>
              <w:top w:val="nil"/>
              <w:left w:val="nil"/>
              <w:bottom w:val="single" w:sz="4" w:space="0" w:color="auto"/>
              <w:right w:val="single" w:sz="8" w:space="0" w:color="auto"/>
            </w:tcBorders>
            <w:shd w:val="clear" w:color="auto" w:fill="auto"/>
            <w:noWrap/>
            <w:vAlign w:val="center"/>
            <w:hideMark/>
          </w:tcPr>
          <w:p w14:paraId="4DA5A299"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7ED6FAC7" w14:textId="77777777" w:rsidTr="0057460F">
        <w:trPr>
          <w:trHeight w:val="525"/>
        </w:trPr>
        <w:tc>
          <w:tcPr>
            <w:tcW w:w="1507" w:type="pct"/>
            <w:vMerge/>
            <w:tcBorders>
              <w:top w:val="nil"/>
              <w:left w:val="single" w:sz="8" w:space="0" w:color="auto"/>
              <w:bottom w:val="nil"/>
              <w:right w:val="single" w:sz="4" w:space="0" w:color="auto"/>
            </w:tcBorders>
            <w:vAlign w:val="center"/>
            <w:hideMark/>
          </w:tcPr>
          <w:p w14:paraId="67BC1655"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35B19937"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3.2 Air pollution, noise, vibration, traffic, injuries, physical hazards, poor surface water quality due to runoff, erosion, sanitation?  </w:t>
            </w:r>
          </w:p>
        </w:tc>
        <w:tc>
          <w:tcPr>
            <w:tcW w:w="413" w:type="pct"/>
            <w:tcBorders>
              <w:top w:val="nil"/>
              <w:left w:val="nil"/>
              <w:bottom w:val="single" w:sz="4" w:space="0" w:color="auto"/>
              <w:right w:val="single" w:sz="8" w:space="0" w:color="auto"/>
            </w:tcBorders>
            <w:shd w:val="clear" w:color="auto" w:fill="auto"/>
            <w:noWrap/>
            <w:vAlign w:val="center"/>
            <w:hideMark/>
          </w:tcPr>
          <w:p w14:paraId="794FA0C1"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6107D193"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185FAF70"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9DA1B01"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3.3 Harm or losses due to failure of structural elements of the programming activities?  </w:t>
            </w:r>
          </w:p>
        </w:tc>
        <w:tc>
          <w:tcPr>
            <w:tcW w:w="413" w:type="pct"/>
            <w:tcBorders>
              <w:top w:val="nil"/>
              <w:left w:val="nil"/>
              <w:bottom w:val="single" w:sz="4" w:space="0" w:color="auto"/>
              <w:right w:val="single" w:sz="8" w:space="0" w:color="auto"/>
            </w:tcBorders>
            <w:shd w:val="clear" w:color="auto" w:fill="auto"/>
            <w:noWrap/>
            <w:vAlign w:val="center"/>
            <w:hideMark/>
          </w:tcPr>
          <w:p w14:paraId="2F4ABB7F"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3E113BC0" w14:textId="77777777" w:rsidTr="0057460F">
        <w:trPr>
          <w:trHeight w:val="525"/>
        </w:trPr>
        <w:tc>
          <w:tcPr>
            <w:tcW w:w="1507" w:type="pct"/>
            <w:vMerge/>
            <w:tcBorders>
              <w:top w:val="nil"/>
              <w:left w:val="single" w:sz="8" w:space="0" w:color="auto"/>
              <w:bottom w:val="nil"/>
              <w:right w:val="single" w:sz="4" w:space="0" w:color="auto"/>
            </w:tcBorders>
            <w:vAlign w:val="center"/>
            <w:hideMark/>
          </w:tcPr>
          <w:p w14:paraId="03FFD776"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08F9824B" w14:textId="30E89689"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3.4 Risks of water-borne or other vector-borne diseases (e.g. temporary breeding habitats), communicable and noncommunicable diseases, nutritional disorders, mental health?  </w:t>
            </w:r>
          </w:p>
        </w:tc>
        <w:tc>
          <w:tcPr>
            <w:tcW w:w="413" w:type="pct"/>
            <w:tcBorders>
              <w:top w:val="nil"/>
              <w:left w:val="nil"/>
              <w:bottom w:val="single" w:sz="4" w:space="0" w:color="auto"/>
              <w:right w:val="single" w:sz="8" w:space="0" w:color="auto"/>
            </w:tcBorders>
            <w:shd w:val="clear" w:color="auto" w:fill="auto"/>
            <w:noWrap/>
            <w:vAlign w:val="center"/>
            <w:hideMark/>
          </w:tcPr>
          <w:p w14:paraId="6708221A"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3C195009" w14:textId="77777777" w:rsidTr="0057460F">
        <w:trPr>
          <w:trHeight w:val="525"/>
        </w:trPr>
        <w:tc>
          <w:tcPr>
            <w:tcW w:w="1507" w:type="pct"/>
            <w:vMerge/>
            <w:tcBorders>
              <w:top w:val="nil"/>
              <w:left w:val="single" w:sz="8" w:space="0" w:color="auto"/>
              <w:bottom w:val="nil"/>
              <w:right w:val="single" w:sz="4" w:space="0" w:color="auto"/>
            </w:tcBorders>
            <w:vAlign w:val="center"/>
            <w:hideMark/>
          </w:tcPr>
          <w:p w14:paraId="362E1BB4"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1E991E6" w14:textId="0324AC09"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3.5 Transport, storage, and use and/or disposal of hazardous or dangerous materials (e.g. explosives, fuel and other chemicals during construction and operation)?  </w:t>
            </w:r>
          </w:p>
        </w:tc>
        <w:tc>
          <w:tcPr>
            <w:tcW w:w="413" w:type="pct"/>
            <w:tcBorders>
              <w:top w:val="nil"/>
              <w:left w:val="nil"/>
              <w:bottom w:val="single" w:sz="4" w:space="0" w:color="auto"/>
              <w:right w:val="single" w:sz="8" w:space="0" w:color="auto"/>
            </w:tcBorders>
            <w:shd w:val="clear" w:color="auto" w:fill="auto"/>
            <w:noWrap/>
            <w:vAlign w:val="center"/>
            <w:hideMark/>
          </w:tcPr>
          <w:p w14:paraId="188EDF4D"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4C6F2E56" w14:textId="77777777" w:rsidTr="0057460F">
        <w:trPr>
          <w:trHeight w:val="525"/>
        </w:trPr>
        <w:tc>
          <w:tcPr>
            <w:tcW w:w="1507" w:type="pct"/>
            <w:vMerge/>
            <w:tcBorders>
              <w:top w:val="nil"/>
              <w:left w:val="single" w:sz="8" w:space="0" w:color="auto"/>
              <w:bottom w:val="nil"/>
              <w:right w:val="single" w:sz="4" w:space="0" w:color="auto"/>
            </w:tcBorders>
            <w:vAlign w:val="center"/>
            <w:hideMark/>
          </w:tcPr>
          <w:p w14:paraId="3220328D"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1840176D"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3.6 Adverse impacts on ecosystems and ecosystem services relevant to communities' health (e.g. food, surface water purification, natural buffers from flooding)?  </w:t>
            </w:r>
          </w:p>
        </w:tc>
        <w:tc>
          <w:tcPr>
            <w:tcW w:w="413" w:type="pct"/>
            <w:tcBorders>
              <w:top w:val="nil"/>
              <w:left w:val="nil"/>
              <w:bottom w:val="single" w:sz="4" w:space="0" w:color="auto"/>
              <w:right w:val="single" w:sz="8" w:space="0" w:color="auto"/>
            </w:tcBorders>
            <w:shd w:val="clear" w:color="auto" w:fill="auto"/>
            <w:noWrap/>
            <w:vAlign w:val="center"/>
            <w:hideMark/>
          </w:tcPr>
          <w:p w14:paraId="6DCF8005"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2C0F5AE7" w14:textId="77777777" w:rsidTr="0057460F">
        <w:trPr>
          <w:trHeight w:val="270"/>
        </w:trPr>
        <w:tc>
          <w:tcPr>
            <w:tcW w:w="1507" w:type="pct"/>
            <w:vMerge/>
            <w:tcBorders>
              <w:top w:val="nil"/>
              <w:left w:val="single" w:sz="8" w:space="0" w:color="auto"/>
              <w:bottom w:val="nil"/>
              <w:right w:val="single" w:sz="4" w:space="0" w:color="auto"/>
            </w:tcBorders>
            <w:vAlign w:val="center"/>
            <w:hideMark/>
          </w:tcPr>
          <w:p w14:paraId="60517015"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F45C37A"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3.7 Influx of project workers to targeted areas?  </w:t>
            </w:r>
          </w:p>
        </w:tc>
        <w:tc>
          <w:tcPr>
            <w:tcW w:w="413" w:type="pct"/>
            <w:tcBorders>
              <w:top w:val="nil"/>
              <w:left w:val="nil"/>
              <w:bottom w:val="single" w:sz="4" w:space="0" w:color="auto"/>
              <w:right w:val="single" w:sz="8" w:space="0" w:color="auto"/>
            </w:tcBorders>
            <w:shd w:val="clear" w:color="auto" w:fill="auto"/>
            <w:noWrap/>
            <w:vAlign w:val="center"/>
            <w:hideMark/>
          </w:tcPr>
          <w:p w14:paraId="2268DDBD"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102F1435" w14:textId="77777777" w:rsidTr="0057460F">
        <w:trPr>
          <w:trHeight w:val="263"/>
        </w:trPr>
        <w:tc>
          <w:tcPr>
            <w:tcW w:w="150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41F0F15" w14:textId="77777777" w:rsidR="007B5FDA" w:rsidRPr="00C50B1F"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Standard 4: Cultural Heritage </w:t>
            </w:r>
          </w:p>
        </w:tc>
        <w:tc>
          <w:tcPr>
            <w:tcW w:w="3079" w:type="pct"/>
            <w:tcBorders>
              <w:top w:val="single" w:sz="8" w:space="0" w:color="auto"/>
              <w:left w:val="nil"/>
              <w:bottom w:val="single" w:sz="4" w:space="0" w:color="auto"/>
              <w:right w:val="single" w:sz="4" w:space="0" w:color="auto"/>
            </w:tcBorders>
            <w:shd w:val="clear" w:color="auto" w:fill="auto"/>
            <w:vAlign w:val="center"/>
            <w:hideMark/>
          </w:tcPr>
          <w:p w14:paraId="16927731" w14:textId="557BED7A"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4.1 Activities adjacent to or within a Cultural Heritage site?  </w:t>
            </w:r>
          </w:p>
        </w:tc>
        <w:tc>
          <w:tcPr>
            <w:tcW w:w="413" w:type="pct"/>
            <w:tcBorders>
              <w:top w:val="single" w:sz="8" w:space="0" w:color="auto"/>
              <w:left w:val="nil"/>
              <w:bottom w:val="single" w:sz="4" w:space="0" w:color="auto"/>
              <w:right w:val="single" w:sz="8" w:space="0" w:color="auto"/>
            </w:tcBorders>
            <w:shd w:val="clear" w:color="auto" w:fill="auto"/>
            <w:noWrap/>
            <w:vAlign w:val="center"/>
            <w:hideMark/>
          </w:tcPr>
          <w:p w14:paraId="0BF34F1F"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3F9ABF70" w14:textId="77777777" w:rsidTr="0057460F">
        <w:trPr>
          <w:trHeight w:val="263"/>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7926F4B7"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66870AE9" w14:textId="0E52376B"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4.2 Significant excavations, demolitions, movement of earth, flooding or other environmental changes?  </w:t>
            </w:r>
          </w:p>
        </w:tc>
        <w:tc>
          <w:tcPr>
            <w:tcW w:w="413" w:type="pct"/>
            <w:tcBorders>
              <w:top w:val="nil"/>
              <w:left w:val="nil"/>
              <w:bottom w:val="single" w:sz="4" w:space="0" w:color="auto"/>
              <w:right w:val="single" w:sz="8" w:space="0" w:color="auto"/>
            </w:tcBorders>
            <w:shd w:val="clear" w:color="auto" w:fill="auto"/>
            <w:noWrap/>
            <w:vAlign w:val="center"/>
            <w:hideMark/>
          </w:tcPr>
          <w:p w14:paraId="65BA855A"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170B9342" w14:textId="77777777" w:rsidTr="0057460F">
        <w:trPr>
          <w:trHeight w:val="525"/>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2EAEFB30"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09E72F91"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4.3 Adverse impacts to sites, structures, or objects with historical, cultural, artistic, traditional or religious values or intangible forms of culture?</w:t>
            </w:r>
          </w:p>
        </w:tc>
        <w:tc>
          <w:tcPr>
            <w:tcW w:w="413" w:type="pct"/>
            <w:tcBorders>
              <w:top w:val="nil"/>
              <w:left w:val="nil"/>
              <w:bottom w:val="single" w:sz="4" w:space="0" w:color="auto"/>
              <w:right w:val="single" w:sz="8" w:space="0" w:color="auto"/>
            </w:tcBorders>
            <w:shd w:val="clear" w:color="auto" w:fill="auto"/>
            <w:noWrap/>
            <w:vAlign w:val="center"/>
            <w:hideMark/>
          </w:tcPr>
          <w:p w14:paraId="051879F6"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1D0D1318" w14:textId="77777777" w:rsidTr="0057460F">
        <w:trPr>
          <w:trHeight w:val="263"/>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321D09FE"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1F1525E6"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4.4 Alterations to landscapes and natural features with cultural significance?  </w:t>
            </w:r>
          </w:p>
        </w:tc>
        <w:tc>
          <w:tcPr>
            <w:tcW w:w="413" w:type="pct"/>
            <w:tcBorders>
              <w:top w:val="nil"/>
              <w:left w:val="nil"/>
              <w:bottom w:val="single" w:sz="4" w:space="0" w:color="auto"/>
              <w:right w:val="single" w:sz="8" w:space="0" w:color="auto"/>
            </w:tcBorders>
            <w:shd w:val="clear" w:color="auto" w:fill="auto"/>
            <w:noWrap/>
            <w:vAlign w:val="center"/>
            <w:hideMark/>
          </w:tcPr>
          <w:p w14:paraId="095BAD1E"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5E44DF14" w14:textId="77777777" w:rsidTr="0057460F">
        <w:trPr>
          <w:trHeight w:val="533"/>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19A2463B"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8" w:space="0" w:color="auto"/>
              <w:right w:val="single" w:sz="4" w:space="0" w:color="auto"/>
            </w:tcBorders>
            <w:shd w:val="clear" w:color="auto" w:fill="auto"/>
            <w:vAlign w:val="center"/>
            <w:hideMark/>
          </w:tcPr>
          <w:p w14:paraId="016CF5FE" w14:textId="68C108E3"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4.5 Utilization of tangible and/or intangible forms (e.g. practices, traditional knowledge) of Cultural Heritage for commercial or other purposes?  </w:t>
            </w:r>
          </w:p>
        </w:tc>
        <w:tc>
          <w:tcPr>
            <w:tcW w:w="413" w:type="pct"/>
            <w:tcBorders>
              <w:top w:val="nil"/>
              <w:left w:val="nil"/>
              <w:bottom w:val="single" w:sz="8" w:space="0" w:color="auto"/>
              <w:right w:val="single" w:sz="8" w:space="0" w:color="auto"/>
            </w:tcBorders>
            <w:shd w:val="clear" w:color="auto" w:fill="auto"/>
            <w:noWrap/>
            <w:vAlign w:val="center"/>
            <w:hideMark/>
          </w:tcPr>
          <w:p w14:paraId="4C25B95C"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0F345001" w14:textId="77777777" w:rsidTr="0057460F">
        <w:trPr>
          <w:trHeight w:val="525"/>
        </w:trPr>
        <w:tc>
          <w:tcPr>
            <w:tcW w:w="1507"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132EF3B6" w14:textId="77777777" w:rsidR="007B5FDA" w:rsidRPr="00C50B1F"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Standard 5: Displacement and Resettlement </w:t>
            </w:r>
          </w:p>
        </w:tc>
        <w:tc>
          <w:tcPr>
            <w:tcW w:w="3079" w:type="pct"/>
            <w:tcBorders>
              <w:top w:val="nil"/>
              <w:left w:val="nil"/>
              <w:bottom w:val="single" w:sz="4" w:space="0" w:color="auto"/>
              <w:right w:val="single" w:sz="4" w:space="0" w:color="auto"/>
            </w:tcBorders>
            <w:shd w:val="clear" w:color="auto" w:fill="auto"/>
            <w:vAlign w:val="center"/>
            <w:hideMark/>
          </w:tcPr>
          <w:p w14:paraId="0B4840BF"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5.1 Temporary or permanent and full or partial physical displacement (including people without legally recognizable claims to land)?  </w:t>
            </w:r>
          </w:p>
        </w:tc>
        <w:tc>
          <w:tcPr>
            <w:tcW w:w="413" w:type="pct"/>
            <w:tcBorders>
              <w:top w:val="nil"/>
              <w:left w:val="nil"/>
              <w:bottom w:val="single" w:sz="4" w:space="0" w:color="auto"/>
              <w:right w:val="single" w:sz="8" w:space="0" w:color="auto"/>
            </w:tcBorders>
            <w:shd w:val="clear" w:color="auto" w:fill="auto"/>
            <w:noWrap/>
            <w:vAlign w:val="center"/>
            <w:hideMark/>
          </w:tcPr>
          <w:p w14:paraId="6DE898A1"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22CAA79A" w14:textId="77777777" w:rsidTr="0057460F">
        <w:trPr>
          <w:trHeight w:val="525"/>
        </w:trPr>
        <w:tc>
          <w:tcPr>
            <w:tcW w:w="1507" w:type="pct"/>
            <w:vMerge/>
            <w:tcBorders>
              <w:top w:val="nil"/>
              <w:left w:val="single" w:sz="8" w:space="0" w:color="auto"/>
              <w:bottom w:val="single" w:sz="8" w:space="0" w:color="000000"/>
              <w:right w:val="single" w:sz="4" w:space="0" w:color="auto"/>
            </w:tcBorders>
            <w:vAlign w:val="center"/>
            <w:hideMark/>
          </w:tcPr>
          <w:p w14:paraId="64EDDF0C"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1492C167"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5.2 Economic displacement (e.g. loss of assets or access to resources due to land acquisition or access restrictions - even in the absence of physical relocation)?  </w:t>
            </w:r>
          </w:p>
        </w:tc>
        <w:tc>
          <w:tcPr>
            <w:tcW w:w="413" w:type="pct"/>
            <w:tcBorders>
              <w:top w:val="nil"/>
              <w:left w:val="nil"/>
              <w:bottom w:val="single" w:sz="4" w:space="0" w:color="auto"/>
              <w:right w:val="single" w:sz="8" w:space="0" w:color="auto"/>
            </w:tcBorders>
            <w:shd w:val="clear" w:color="auto" w:fill="auto"/>
            <w:noWrap/>
            <w:vAlign w:val="center"/>
            <w:hideMark/>
          </w:tcPr>
          <w:p w14:paraId="5D12516D"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2E4C701E"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538C9317"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52F3B285" w14:textId="7777777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5.3 Risk of forced evictions?  </w:t>
            </w:r>
          </w:p>
        </w:tc>
        <w:tc>
          <w:tcPr>
            <w:tcW w:w="413" w:type="pct"/>
            <w:tcBorders>
              <w:top w:val="nil"/>
              <w:left w:val="nil"/>
              <w:bottom w:val="single" w:sz="4" w:space="0" w:color="auto"/>
              <w:right w:val="single" w:sz="8" w:space="0" w:color="auto"/>
            </w:tcBorders>
            <w:shd w:val="clear" w:color="auto" w:fill="auto"/>
            <w:noWrap/>
            <w:vAlign w:val="center"/>
            <w:hideMark/>
          </w:tcPr>
          <w:p w14:paraId="6A1477FF"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647766BD" w14:textId="77777777" w:rsidTr="0057460F">
        <w:trPr>
          <w:trHeight w:val="533"/>
        </w:trPr>
        <w:tc>
          <w:tcPr>
            <w:tcW w:w="1507" w:type="pct"/>
            <w:vMerge/>
            <w:tcBorders>
              <w:top w:val="nil"/>
              <w:left w:val="single" w:sz="8" w:space="0" w:color="auto"/>
              <w:bottom w:val="single" w:sz="8" w:space="0" w:color="000000"/>
              <w:right w:val="single" w:sz="4" w:space="0" w:color="auto"/>
            </w:tcBorders>
            <w:vAlign w:val="center"/>
            <w:hideMark/>
          </w:tcPr>
          <w:p w14:paraId="4575F9C0"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8" w:space="0" w:color="auto"/>
              <w:right w:val="single" w:sz="4" w:space="0" w:color="auto"/>
            </w:tcBorders>
            <w:shd w:val="clear" w:color="auto" w:fill="auto"/>
            <w:vAlign w:val="center"/>
            <w:hideMark/>
          </w:tcPr>
          <w:p w14:paraId="59FB2632" w14:textId="1074B7EF"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5.4 Impacts on or changes to land tenure arrangements and/or community-based property rights/customary rights to land, territories and/or resources?   </w:t>
            </w:r>
          </w:p>
        </w:tc>
        <w:tc>
          <w:tcPr>
            <w:tcW w:w="413" w:type="pct"/>
            <w:tcBorders>
              <w:top w:val="nil"/>
              <w:left w:val="nil"/>
              <w:bottom w:val="single" w:sz="8" w:space="0" w:color="auto"/>
              <w:right w:val="single" w:sz="8" w:space="0" w:color="auto"/>
            </w:tcBorders>
            <w:shd w:val="clear" w:color="auto" w:fill="auto"/>
            <w:noWrap/>
            <w:vAlign w:val="center"/>
            <w:hideMark/>
          </w:tcPr>
          <w:p w14:paraId="12F53824"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78921F49" w14:textId="77777777" w:rsidTr="0057460F">
        <w:trPr>
          <w:trHeight w:val="263"/>
        </w:trPr>
        <w:tc>
          <w:tcPr>
            <w:tcW w:w="1507"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3AD3A33" w14:textId="77777777" w:rsidR="007B5FDA" w:rsidRPr="00C50B1F"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Standard 6: Labour and Working Conditions </w:t>
            </w:r>
          </w:p>
        </w:tc>
        <w:tc>
          <w:tcPr>
            <w:tcW w:w="3079" w:type="pct"/>
            <w:tcBorders>
              <w:top w:val="nil"/>
              <w:left w:val="nil"/>
              <w:bottom w:val="single" w:sz="4" w:space="0" w:color="auto"/>
              <w:right w:val="single" w:sz="4" w:space="0" w:color="auto"/>
            </w:tcBorders>
            <w:shd w:val="clear" w:color="auto" w:fill="auto"/>
            <w:vAlign w:val="center"/>
            <w:hideMark/>
          </w:tcPr>
          <w:p w14:paraId="379E92B1" w14:textId="3B2A5DF0"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.1 Working conditions that do not meet national labour laws and international commitments?  </w:t>
            </w:r>
          </w:p>
        </w:tc>
        <w:tc>
          <w:tcPr>
            <w:tcW w:w="413" w:type="pct"/>
            <w:tcBorders>
              <w:top w:val="nil"/>
              <w:left w:val="nil"/>
              <w:bottom w:val="single" w:sz="4" w:space="0" w:color="auto"/>
              <w:right w:val="single" w:sz="8" w:space="0" w:color="auto"/>
            </w:tcBorders>
            <w:shd w:val="clear" w:color="auto" w:fill="auto"/>
            <w:noWrap/>
            <w:vAlign w:val="center"/>
            <w:hideMark/>
          </w:tcPr>
          <w:p w14:paraId="596E53CF"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2E3B301B"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18C733B9"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D1811F5" w14:textId="5848D563"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.2 Working conditions that may deny freedom of association and collective bargaining?  </w:t>
            </w:r>
          </w:p>
        </w:tc>
        <w:tc>
          <w:tcPr>
            <w:tcW w:w="413" w:type="pct"/>
            <w:tcBorders>
              <w:top w:val="nil"/>
              <w:left w:val="nil"/>
              <w:bottom w:val="single" w:sz="4" w:space="0" w:color="auto"/>
              <w:right w:val="single" w:sz="8" w:space="0" w:color="auto"/>
            </w:tcBorders>
            <w:shd w:val="clear" w:color="auto" w:fill="auto"/>
            <w:noWrap/>
            <w:vAlign w:val="center"/>
            <w:hideMark/>
          </w:tcPr>
          <w:p w14:paraId="0F759E00"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53D242BC"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2FB147F0"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3F218AA5" w14:textId="13482DA1"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.3 Use of child labour?  </w:t>
            </w:r>
          </w:p>
        </w:tc>
        <w:tc>
          <w:tcPr>
            <w:tcW w:w="413" w:type="pct"/>
            <w:tcBorders>
              <w:top w:val="nil"/>
              <w:left w:val="nil"/>
              <w:bottom w:val="single" w:sz="4" w:space="0" w:color="auto"/>
              <w:right w:val="single" w:sz="8" w:space="0" w:color="auto"/>
            </w:tcBorders>
            <w:shd w:val="clear" w:color="auto" w:fill="auto"/>
            <w:noWrap/>
            <w:vAlign w:val="center"/>
            <w:hideMark/>
          </w:tcPr>
          <w:p w14:paraId="04D0A839"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3DB5D118"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445710B2"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5B2853CE" w14:textId="70893D3A"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.4 Use of forced labour?  </w:t>
            </w:r>
          </w:p>
        </w:tc>
        <w:tc>
          <w:tcPr>
            <w:tcW w:w="413" w:type="pct"/>
            <w:tcBorders>
              <w:top w:val="nil"/>
              <w:left w:val="nil"/>
              <w:bottom w:val="single" w:sz="4" w:space="0" w:color="auto"/>
              <w:right w:val="single" w:sz="8" w:space="0" w:color="auto"/>
            </w:tcBorders>
            <w:shd w:val="clear" w:color="auto" w:fill="auto"/>
            <w:noWrap/>
            <w:vAlign w:val="center"/>
            <w:hideMark/>
          </w:tcPr>
          <w:p w14:paraId="3523E931"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47265C48"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03236CD3"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01128BBC" w14:textId="569BF421"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.5 Discriminatory working conditions and/or lack of equal opportunity?  </w:t>
            </w:r>
          </w:p>
        </w:tc>
        <w:tc>
          <w:tcPr>
            <w:tcW w:w="413" w:type="pct"/>
            <w:tcBorders>
              <w:top w:val="nil"/>
              <w:left w:val="nil"/>
              <w:bottom w:val="single" w:sz="4" w:space="0" w:color="auto"/>
              <w:right w:val="single" w:sz="8" w:space="0" w:color="auto"/>
            </w:tcBorders>
            <w:shd w:val="clear" w:color="auto" w:fill="auto"/>
            <w:noWrap/>
            <w:vAlign w:val="center"/>
            <w:hideMark/>
          </w:tcPr>
          <w:p w14:paraId="3F875DCD"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2BE8AF49" w14:textId="77777777" w:rsidTr="0057460F">
        <w:trPr>
          <w:trHeight w:val="525"/>
        </w:trPr>
        <w:tc>
          <w:tcPr>
            <w:tcW w:w="1507" w:type="pct"/>
            <w:vMerge/>
            <w:tcBorders>
              <w:top w:val="nil"/>
              <w:left w:val="single" w:sz="8" w:space="0" w:color="auto"/>
              <w:bottom w:val="single" w:sz="8" w:space="0" w:color="000000"/>
              <w:right w:val="single" w:sz="4" w:space="0" w:color="auto"/>
            </w:tcBorders>
            <w:vAlign w:val="center"/>
            <w:hideMark/>
          </w:tcPr>
          <w:p w14:paraId="25AF0296"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8" w:space="0" w:color="auto"/>
              <w:right w:val="single" w:sz="4" w:space="0" w:color="auto"/>
            </w:tcBorders>
            <w:shd w:val="clear" w:color="auto" w:fill="auto"/>
            <w:vAlign w:val="center"/>
            <w:hideMark/>
          </w:tcPr>
          <w:p w14:paraId="4602F275" w14:textId="473328F8"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6</w:t>
            </w:r>
            <w:r w:rsidRPr="00C50B1F">
              <w:rPr>
                <w:rFonts w:asciiTheme="majorBidi" w:eastAsia="Times New Roman" w:hAnsiTheme="majorBidi" w:cstheme="majorBidi"/>
                <w:color w:val="000000"/>
                <w:kern w:val="0"/>
                <w:sz w:val="20"/>
                <w:szCs w:val="20"/>
                <w:lang w:eastAsia="en-GB"/>
                <w14:ligatures w14:val="none"/>
              </w:rPr>
              <w:t xml:space="preserve">.6 Occupational health and safety risks due to physical, chemical, biological and psychosocial hazards (including violence and harassment) throughout the project </w:t>
            </w:r>
            <w:r w:rsidR="00FF622D" w:rsidRPr="00C50B1F">
              <w:rPr>
                <w:rFonts w:asciiTheme="majorBidi" w:eastAsia="Times New Roman" w:hAnsiTheme="majorBidi" w:cstheme="majorBidi"/>
                <w:color w:val="000000"/>
                <w:kern w:val="0"/>
                <w:sz w:val="20"/>
                <w:szCs w:val="20"/>
                <w:lang w:eastAsia="en-GB"/>
                <w14:ligatures w14:val="none"/>
              </w:rPr>
              <w:t>life cycle</w:t>
            </w:r>
            <w:r w:rsidRPr="00C50B1F">
              <w:rPr>
                <w:rFonts w:asciiTheme="majorBidi" w:eastAsia="Times New Roman" w:hAnsiTheme="majorBidi" w:cstheme="majorBidi"/>
                <w:color w:val="000000"/>
                <w:kern w:val="0"/>
                <w:sz w:val="20"/>
                <w:szCs w:val="20"/>
                <w:lang w:eastAsia="en-GB"/>
                <w14:ligatures w14:val="none"/>
              </w:rPr>
              <w:t xml:space="preserve">?  </w:t>
            </w:r>
          </w:p>
        </w:tc>
        <w:tc>
          <w:tcPr>
            <w:tcW w:w="413" w:type="pct"/>
            <w:tcBorders>
              <w:top w:val="nil"/>
              <w:left w:val="nil"/>
              <w:bottom w:val="single" w:sz="8" w:space="0" w:color="auto"/>
              <w:right w:val="single" w:sz="8" w:space="0" w:color="auto"/>
            </w:tcBorders>
            <w:shd w:val="clear" w:color="auto" w:fill="auto"/>
            <w:noWrap/>
            <w:vAlign w:val="center"/>
            <w:hideMark/>
          </w:tcPr>
          <w:p w14:paraId="7A1C54A8"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5512954A" w14:textId="77777777" w:rsidTr="0057460F">
        <w:trPr>
          <w:trHeight w:val="525"/>
        </w:trPr>
        <w:tc>
          <w:tcPr>
            <w:tcW w:w="1507" w:type="pct"/>
            <w:vMerge w:val="restart"/>
            <w:tcBorders>
              <w:top w:val="nil"/>
              <w:left w:val="single" w:sz="8" w:space="0" w:color="auto"/>
              <w:bottom w:val="single" w:sz="8" w:space="0" w:color="000000"/>
              <w:right w:val="single" w:sz="4" w:space="0" w:color="auto"/>
            </w:tcBorders>
            <w:shd w:val="clear" w:color="auto" w:fill="auto"/>
            <w:vAlign w:val="center"/>
            <w:hideMark/>
          </w:tcPr>
          <w:p w14:paraId="18995FE9" w14:textId="77777777" w:rsidR="007B5FDA" w:rsidRPr="00C50B1F"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C50B1F">
              <w:rPr>
                <w:rFonts w:asciiTheme="majorBidi" w:eastAsia="Times New Roman" w:hAnsiTheme="majorBidi" w:cstheme="majorBidi"/>
                <w:b/>
                <w:bCs/>
                <w:color w:val="000000"/>
                <w:kern w:val="0"/>
                <w:sz w:val="20"/>
                <w:szCs w:val="20"/>
                <w:lang w:eastAsia="en-GB"/>
                <w14:ligatures w14:val="none"/>
              </w:rPr>
              <w:t xml:space="preserve"> Standard 7: Pollution Prevention and Resource Efficiency </w:t>
            </w:r>
          </w:p>
        </w:tc>
        <w:tc>
          <w:tcPr>
            <w:tcW w:w="3079" w:type="pct"/>
            <w:tcBorders>
              <w:top w:val="nil"/>
              <w:left w:val="nil"/>
              <w:bottom w:val="single" w:sz="4" w:space="0" w:color="auto"/>
              <w:right w:val="single" w:sz="4" w:space="0" w:color="auto"/>
            </w:tcBorders>
            <w:shd w:val="clear" w:color="auto" w:fill="auto"/>
            <w:vAlign w:val="center"/>
            <w:hideMark/>
          </w:tcPr>
          <w:p w14:paraId="4F011FB2" w14:textId="6B694E0A"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.1 The release of pollutants to the environment due to routine or non-routine circumstances with the potential for adverse local, regional, and/or transboundary impacts?  </w:t>
            </w:r>
          </w:p>
        </w:tc>
        <w:tc>
          <w:tcPr>
            <w:tcW w:w="413" w:type="pct"/>
            <w:tcBorders>
              <w:top w:val="nil"/>
              <w:left w:val="nil"/>
              <w:bottom w:val="single" w:sz="4" w:space="0" w:color="auto"/>
              <w:right w:val="single" w:sz="8" w:space="0" w:color="auto"/>
            </w:tcBorders>
            <w:shd w:val="clear" w:color="auto" w:fill="auto"/>
            <w:noWrap/>
            <w:vAlign w:val="center"/>
            <w:hideMark/>
          </w:tcPr>
          <w:p w14:paraId="7929D663"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1B01D1BF"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44F62581"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320995BD" w14:textId="59284B99"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.2 The generation of waste (both hazardous and non-hazardous)?  </w:t>
            </w:r>
          </w:p>
        </w:tc>
        <w:tc>
          <w:tcPr>
            <w:tcW w:w="413" w:type="pct"/>
            <w:tcBorders>
              <w:top w:val="nil"/>
              <w:left w:val="nil"/>
              <w:bottom w:val="single" w:sz="4" w:space="0" w:color="auto"/>
              <w:right w:val="single" w:sz="8" w:space="0" w:color="auto"/>
            </w:tcBorders>
            <w:shd w:val="clear" w:color="auto" w:fill="auto"/>
            <w:noWrap/>
            <w:vAlign w:val="center"/>
            <w:hideMark/>
          </w:tcPr>
          <w:p w14:paraId="34C23F44"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57420C48"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2FD84F26"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18613894" w14:textId="7EBEAB57"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.3 The manufacture, trade, release, and/or use of hazardous materials and/or chemicals?  </w:t>
            </w:r>
          </w:p>
        </w:tc>
        <w:tc>
          <w:tcPr>
            <w:tcW w:w="413" w:type="pct"/>
            <w:tcBorders>
              <w:top w:val="nil"/>
              <w:left w:val="nil"/>
              <w:bottom w:val="single" w:sz="4" w:space="0" w:color="auto"/>
              <w:right w:val="single" w:sz="8" w:space="0" w:color="auto"/>
            </w:tcBorders>
            <w:shd w:val="clear" w:color="auto" w:fill="auto"/>
            <w:noWrap/>
            <w:vAlign w:val="center"/>
            <w:hideMark/>
          </w:tcPr>
          <w:p w14:paraId="64C43C16"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266069DA"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1BDDFC67"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E28B185" w14:textId="14DEA353"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.4 The use of chemicals or materials subject to international bans or phase-outs?  </w:t>
            </w:r>
          </w:p>
        </w:tc>
        <w:tc>
          <w:tcPr>
            <w:tcW w:w="413" w:type="pct"/>
            <w:tcBorders>
              <w:top w:val="nil"/>
              <w:left w:val="nil"/>
              <w:bottom w:val="single" w:sz="4" w:space="0" w:color="auto"/>
              <w:right w:val="single" w:sz="8" w:space="0" w:color="auto"/>
            </w:tcBorders>
            <w:shd w:val="clear" w:color="auto" w:fill="auto"/>
            <w:noWrap/>
            <w:vAlign w:val="center"/>
            <w:hideMark/>
          </w:tcPr>
          <w:p w14:paraId="6A2EF456"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68B57203"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5BC9852B"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5D06AC91" w14:textId="3C2C7441"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.5 The application of pesticides that may have a negative effect on the environment or human health?  </w:t>
            </w:r>
          </w:p>
        </w:tc>
        <w:tc>
          <w:tcPr>
            <w:tcW w:w="413" w:type="pct"/>
            <w:tcBorders>
              <w:top w:val="nil"/>
              <w:left w:val="nil"/>
              <w:bottom w:val="single" w:sz="4" w:space="0" w:color="auto"/>
              <w:right w:val="single" w:sz="8" w:space="0" w:color="auto"/>
            </w:tcBorders>
            <w:shd w:val="clear" w:color="auto" w:fill="auto"/>
            <w:noWrap/>
            <w:vAlign w:val="center"/>
            <w:hideMark/>
          </w:tcPr>
          <w:p w14:paraId="641730BB"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r w:rsidR="007B5FDA" w:rsidRPr="00C50B1F" w14:paraId="505390FA"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13E3D581" w14:textId="77777777" w:rsidR="007B5FDA" w:rsidRPr="00C50B1F"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8" w:space="0" w:color="auto"/>
              <w:right w:val="single" w:sz="4" w:space="0" w:color="auto"/>
            </w:tcBorders>
            <w:shd w:val="clear" w:color="auto" w:fill="auto"/>
            <w:vAlign w:val="center"/>
            <w:hideMark/>
          </w:tcPr>
          <w:p w14:paraId="2682655F" w14:textId="39333499" w:rsidR="007B5FDA" w:rsidRPr="00C50B1F"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xml:space="preserve">*  </w:t>
            </w:r>
            <w:r w:rsidR="00F902C7" w:rsidRPr="00C50B1F">
              <w:rPr>
                <w:rFonts w:asciiTheme="majorBidi" w:eastAsia="Times New Roman" w:hAnsiTheme="majorBidi" w:cstheme="majorBidi"/>
                <w:color w:val="000000"/>
                <w:kern w:val="0"/>
                <w:sz w:val="20"/>
                <w:szCs w:val="20"/>
                <w:lang w:eastAsia="en-GB"/>
                <w14:ligatures w14:val="none"/>
              </w:rPr>
              <w:t>7</w:t>
            </w:r>
            <w:r w:rsidRPr="00C50B1F">
              <w:rPr>
                <w:rFonts w:asciiTheme="majorBidi" w:eastAsia="Times New Roman" w:hAnsiTheme="majorBidi" w:cstheme="majorBidi"/>
                <w:color w:val="000000"/>
                <w:kern w:val="0"/>
                <w:sz w:val="20"/>
                <w:szCs w:val="20"/>
                <w:lang w:eastAsia="en-GB"/>
                <w14:ligatures w14:val="none"/>
              </w:rPr>
              <w:t xml:space="preserve">.6 Significant consumption of raw materials, energy, and/or water?   </w:t>
            </w:r>
          </w:p>
        </w:tc>
        <w:tc>
          <w:tcPr>
            <w:tcW w:w="413" w:type="pct"/>
            <w:tcBorders>
              <w:top w:val="nil"/>
              <w:left w:val="nil"/>
              <w:bottom w:val="single" w:sz="8" w:space="0" w:color="auto"/>
              <w:right w:val="single" w:sz="8" w:space="0" w:color="auto"/>
            </w:tcBorders>
            <w:shd w:val="clear" w:color="auto" w:fill="auto"/>
            <w:noWrap/>
            <w:vAlign w:val="center"/>
            <w:hideMark/>
          </w:tcPr>
          <w:p w14:paraId="7377A721" w14:textId="77777777" w:rsidR="007B5FDA" w:rsidRPr="00C50B1F"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C50B1F">
              <w:rPr>
                <w:rFonts w:asciiTheme="majorBidi" w:eastAsia="Times New Roman" w:hAnsiTheme="majorBidi" w:cstheme="majorBidi"/>
                <w:color w:val="000000"/>
                <w:kern w:val="0"/>
                <w:sz w:val="20"/>
                <w:szCs w:val="20"/>
                <w:lang w:eastAsia="en-GB"/>
                <w14:ligatures w14:val="none"/>
              </w:rPr>
              <w:t> </w:t>
            </w:r>
          </w:p>
        </w:tc>
      </w:tr>
    </w:tbl>
    <w:p w14:paraId="3235E7D1" w14:textId="77777777" w:rsidR="006F6435" w:rsidRPr="00C50B1F" w:rsidRDefault="006F6435" w:rsidP="00DD097B">
      <w:pPr>
        <w:rPr>
          <w:rFonts w:asciiTheme="majorBidi" w:hAnsiTheme="majorBidi" w:cstheme="majorBidi"/>
        </w:rPr>
      </w:pPr>
    </w:p>
    <w:sectPr w:rsidR="006F6435" w:rsidRPr="00C50B1F" w:rsidSect="001959A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53511" w14:textId="77777777" w:rsidR="009802A1" w:rsidRDefault="009802A1" w:rsidP="008F4486">
      <w:pPr>
        <w:spacing w:after="0" w:line="240" w:lineRule="auto"/>
      </w:pPr>
      <w:r>
        <w:separator/>
      </w:r>
    </w:p>
  </w:endnote>
  <w:endnote w:type="continuationSeparator" w:id="0">
    <w:p w14:paraId="7821AD75" w14:textId="77777777" w:rsidR="009802A1" w:rsidRDefault="009802A1" w:rsidP="008F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A0DA" w14:textId="77777777" w:rsidR="00F902C7" w:rsidRDefault="00F902C7">
    <w:pPr>
      <w:pBdr>
        <w:left w:val="single" w:sz="12" w:space="11" w:color="156082" w:themeColor="accent1"/>
      </w:pBdr>
      <w:tabs>
        <w:tab w:val="left" w:pos="622"/>
      </w:tabs>
      <w:spacing w:after="0"/>
      <w:rPr>
        <w:rFonts w:asciiTheme="majorHAnsi" w:eastAsiaTheme="majorEastAsia" w:hAnsiTheme="majorHAnsi" w:cstheme="majorBidi"/>
        <w:color w:val="0F4761" w:themeColor="accent1" w:themeShade="BF"/>
        <w:sz w:val="26"/>
        <w:szCs w:val="26"/>
      </w:rPr>
    </w:pPr>
    <w:r>
      <w:rPr>
        <w:rFonts w:asciiTheme="majorHAnsi" w:eastAsiaTheme="majorEastAsia" w:hAnsiTheme="majorHAnsi" w:cstheme="majorBidi"/>
        <w:color w:val="0F4761" w:themeColor="accent1" w:themeShade="BF"/>
        <w:sz w:val="26"/>
        <w:szCs w:val="26"/>
      </w:rPr>
      <w:fldChar w:fldCharType="begin"/>
    </w:r>
    <w:r>
      <w:rPr>
        <w:rFonts w:asciiTheme="majorHAnsi" w:eastAsiaTheme="majorEastAsia" w:hAnsiTheme="majorHAnsi" w:cstheme="majorBidi"/>
        <w:color w:val="0F4761" w:themeColor="accent1" w:themeShade="BF"/>
        <w:sz w:val="26"/>
        <w:szCs w:val="26"/>
      </w:rPr>
      <w:instrText xml:space="preserve"> PAGE   \* MERGEFORMAT </w:instrText>
    </w:r>
    <w:r>
      <w:rPr>
        <w:rFonts w:asciiTheme="majorHAnsi" w:eastAsiaTheme="majorEastAsia" w:hAnsiTheme="majorHAnsi" w:cstheme="majorBidi"/>
        <w:color w:val="0F4761" w:themeColor="accent1" w:themeShade="BF"/>
        <w:sz w:val="26"/>
        <w:szCs w:val="26"/>
      </w:rPr>
      <w:fldChar w:fldCharType="separate"/>
    </w:r>
    <w:r>
      <w:rPr>
        <w:rFonts w:asciiTheme="majorHAnsi" w:eastAsiaTheme="majorEastAsia" w:hAnsiTheme="majorHAnsi" w:cstheme="majorBidi"/>
        <w:noProof/>
        <w:color w:val="0F4761" w:themeColor="accent1" w:themeShade="BF"/>
        <w:sz w:val="26"/>
        <w:szCs w:val="26"/>
      </w:rPr>
      <w:t>2</w:t>
    </w:r>
    <w:r>
      <w:rPr>
        <w:rFonts w:asciiTheme="majorHAnsi" w:eastAsiaTheme="majorEastAsia" w:hAnsiTheme="majorHAnsi" w:cstheme="majorBidi"/>
        <w:noProof/>
        <w:color w:val="0F4761" w:themeColor="accent1" w:themeShade="BF"/>
        <w:sz w:val="26"/>
        <w:szCs w:val="26"/>
      </w:rPr>
      <w:fldChar w:fldCharType="end"/>
    </w:r>
  </w:p>
  <w:p w14:paraId="26B584B4" w14:textId="77777777" w:rsidR="00F902C7" w:rsidRDefault="00F9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D895D" w14:textId="77777777" w:rsidR="009802A1" w:rsidRDefault="009802A1" w:rsidP="008F4486">
      <w:pPr>
        <w:spacing w:after="0" w:line="240" w:lineRule="auto"/>
      </w:pPr>
      <w:r>
        <w:separator/>
      </w:r>
    </w:p>
  </w:footnote>
  <w:footnote w:type="continuationSeparator" w:id="0">
    <w:p w14:paraId="37BB57B1" w14:textId="77777777" w:rsidR="009802A1" w:rsidRDefault="009802A1" w:rsidP="008F4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1D6"/>
    <w:multiLevelType w:val="multilevel"/>
    <w:tmpl w:val="27403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22DAE"/>
    <w:multiLevelType w:val="hybridMultilevel"/>
    <w:tmpl w:val="13424CA6"/>
    <w:lvl w:ilvl="0" w:tplc="9BCE938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37503"/>
    <w:multiLevelType w:val="hybridMultilevel"/>
    <w:tmpl w:val="78749098"/>
    <w:lvl w:ilvl="0" w:tplc="AE5442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94CD4"/>
    <w:multiLevelType w:val="multilevel"/>
    <w:tmpl w:val="30E06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B6EAF"/>
    <w:multiLevelType w:val="hybridMultilevel"/>
    <w:tmpl w:val="1B6C7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C710EE"/>
    <w:multiLevelType w:val="hybridMultilevel"/>
    <w:tmpl w:val="85466F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772784"/>
    <w:multiLevelType w:val="hybridMultilevel"/>
    <w:tmpl w:val="7F568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14964"/>
    <w:multiLevelType w:val="hybridMultilevel"/>
    <w:tmpl w:val="BC3CBDE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FA339D6"/>
    <w:multiLevelType w:val="hybridMultilevel"/>
    <w:tmpl w:val="C3807E30"/>
    <w:lvl w:ilvl="0" w:tplc="8FB0DF1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2555940">
    <w:abstractNumId w:val="2"/>
  </w:num>
  <w:num w:numId="2" w16cid:durableId="1616979514">
    <w:abstractNumId w:val="2"/>
  </w:num>
  <w:num w:numId="3" w16cid:durableId="596796026">
    <w:abstractNumId w:val="1"/>
  </w:num>
  <w:num w:numId="4" w16cid:durableId="199317349">
    <w:abstractNumId w:val="1"/>
  </w:num>
  <w:num w:numId="5" w16cid:durableId="2131122307">
    <w:abstractNumId w:val="3"/>
  </w:num>
  <w:num w:numId="6" w16cid:durableId="636111614">
    <w:abstractNumId w:val="6"/>
  </w:num>
  <w:num w:numId="7" w16cid:durableId="77094975">
    <w:abstractNumId w:val="4"/>
  </w:num>
  <w:num w:numId="8" w16cid:durableId="13069737">
    <w:abstractNumId w:val="5"/>
  </w:num>
  <w:num w:numId="9" w16cid:durableId="1322150695">
    <w:abstractNumId w:val="0"/>
  </w:num>
  <w:num w:numId="10" w16cid:durableId="369719769">
    <w:abstractNumId w:val="3"/>
  </w:num>
  <w:num w:numId="11" w16cid:durableId="582419647">
    <w:abstractNumId w:val="3"/>
  </w:num>
  <w:num w:numId="12" w16cid:durableId="1231312967">
    <w:abstractNumId w:val="7"/>
  </w:num>
  <w:num w:numId="13" w16cid:durableId="2120566019">
    <w:abstractNumId w:val="8"/>
  </w:num>
  <w:num w:numId="14" w16cid:durableId="480082289">
    <w:abstractNumId w:val="8"/>
    <w:lvlOverride w:ilvl="0">
      <w:startOverride w:val="1"/>
    </w:lvlOverride>
  </w:num>
  <w:num w:numId="15" w16cid:durableId="115665038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21"/>
    <w:rsid w:val="00055DE2"/>
    <w:rsid w:val="00077F31"/>
    <w:rsid w:val="0009684D"/>
    <w:rsid w:val="000D5BE2"/>
    <w:rsid w:val="000E2C11"/>
    <w:rsid w:val="00107F46"/>
    <w:rsid w:val="00165992"/>
    <w:rsid w:val="00184922"/>
    <w:rsid w:val="00193026"/>
    <w:rsid w:val="00193959"/>
    <w:rsid w:val="001959A5"/>
    <w:rsid w:val="001A321C"/>
    <w:rsid w:val="001D333B"/>
    <w:rsid w:val="00261ED1"/>
    <w:rsid w:val="00284531"/>
    <w:rsid w:val="002B6C51"/>
    <w:rsid w:val="002C51A6"/>
    <w:rsid w:val="002C6F27"/>
    <w:rsid w:val="00302CE7"/>
    <w:rsid w:val="00410B86"/>
    <w:rsid w:val="00454B9D"/>
    <w:rsid w:val="004D380F"/>
    <w:rsid w:val="004D68DE"/>
    <w:rsid w:val="0050597F"/>
    <w:rsid w:val="00533F38"/>
    <w:rsid w:val="00541AC7"/>
    <w:rsid w:val="00557622"/>
    <w:rsid w:val="0057460F"/>
    <w:rsid w:val="005A2821"/>
    <w:rsid w:val="005B6C47"/>
    <w:rsid w:val="005E0C7E"/>
    <w:rsid w:val="00610AEA"/>
    <w:rsid w:val="006213B7"/>
    <w:rsid w:val="006E5DED"/>
    <w:rsid w:val="006F6435"/>
    <w:rsid w:val="00771102"/>
    <w:rsid w:val="007B09D5"/>
    <w:rsid w:val="007B5FDA"/>
    <w:rsid w:val="007B67FF"/>
    <w:rsid w:val="007C7598"/>
    <w:rsid w:val="007E2D8D"/>
    <w:rsid w:val="007E5A87"/>
    <w:rsid w:val="00834EB6"/>
    <w:rsid w:val="00843CA1"/>
    <w:rsid w:val="008714E4"/>
    <w:rsid w:val="00890BA1"/>
    <w:rsid w:val="008C7431"/>
    <w:rsid w:val="008F4486"/>
    <w:rsid w:val="009322FE"/>
    <w:rsid w:val="009802A1"/>
    <w:rsid w:val="00983280"/>
    <w:rsid w:val="00991397"/>
    <w:rsid w:val="009A1E7B"/>
    <w:rsid w:val="009E0F36"/>
    <w:rsid w:val="009E457F"/>
    <w:rsid w:val="00A036B7"/>
    <w:rsid w:val="00A2464E"/>
    <w:rsid w:val="00A262AD"/>
    <w:rsid w:val="00A73902"/>
    <w:rsid w:val="00AA6468"/>
    <w:rsid w:val="00AC0EAD"/>
    <w:rsid w:val="00AC33B3"/>
    <w:rsid w:val="00AE3CD8"/>
    <w:rsid w:val="00B07C7E"/>
    <w:rsid w:val="00B44D7C"/>
    <w:rsid w:val="00B5248E"/>
    <w:rsid w:val="00B53ACF"/>
    <w:rsid w:val="00B74ACE"/>
    <w:rsid w:val="00B81D96"/>
    <w:rsid w:val="00B9203B"/>
    <w:rsid w:val="00B96870"/>
    <w:rsid w:val="00BD56BE"/>
    <w:rsid w:val="00BD7033"/>
    <w:rsid w:val="00BE2075"/>
    <w:rsid w:val="00BE4E91"/>
    <w:rsid w:val="00BF6152"/>
    <w:rsid w:val="00C1551B"/>
    <w:rsid w:val="00C20C26"/>
    <w:rsid w:val="00C50B1F"/>
    <w:rsid w:val="00C63D80"/>
    <w:rsid w:val="00C8597F"/>
    <w:rsid w:val="00C92BA7"/>
    <w:rsid w:val="00CD3A46"/>
    <w:rsid w:val="00CF0A4B"/>
    <w:rsid w:val="00D329B7"/>
    <w:rsid w:val="00D4069A"/>
    <w:rsid w:val="00D57D75"/>
    <w:rsid w:val="00D6246E"/>
    <w:rsid w:val="00D86CAF"/>
    <w:rsid w:val="00D87090"/>
    <w:rsid w:val="00DD097B"/>
    <w:rsid w:val="00DD0B69"/>
    <w:rsid w:val="00DE47A6"/>
    <w:rsid w:val="00E7453C"/>
    <w:rsid w:val="00E7637F"/>
    <w:rsid w:val="00E94468"/>
    <w:rsid w:val="00EC53CC"/>
    <w:rsid w:val="00F74B03"/>
    <w:rsid w:val="00F902C7"/>
    <w:rsid w:val="00FB4944"/>
    <w:rsid w:val="00FD06B3"/>
    <w:rsid w:val="00FF6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CC43"/>
  <w15:chartTrackingRefBased/>
  <w15:docId w15:val="{6A50A876-9070-495B-906F-F4C21901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F31"/>
    <w:pPr>
      <w:jc w:val="both"/>
    </w:pPr>
    <w:rPr>
      <w:sz w:val="22"/>
      <w:szCs w:val="22"/>
    </w:rPr>
  </w:style>
  <w:style w:type="paragraph" w:styleId="Heading1">
    <w:name w:val="heading 1"/>
    <w:basedOn w:val="Normal"/>
    <w:next w:val="Normal"/>
    <w:link w:val="Heading1Char"/>
    <w:autoRedefine/>
    <w:uiPriority w:val="9"/>
    <w:qFormat/>
    <w:rsid w:val="006F6435"/>
    <w:pPr>
      <w:numPr>
        <w:numId w:val="13"/>
      </w:numPr>
      <w:jc w:val="left"/>
      <w:outlineLvl w:val="0"/>
    </w:pPr>
    <w:rPr>
      <w:color w:val="215E99" w:themeColor="text2" w:themeTint="BF"/>
      <w:u w:val="single"/>
    </w:rPr>
  </w:style>
  <w:style w:type="paragraph" w:styleId="Heading2">
    <w:name w:val="heading 2"/>
    <w:basedOn w:val="Normal"/>
    <w:next w:val="Normal"/>
    <w:link w:val="Heading2Char"/>
    <w:uiPriority w:val="9"/>
    <w:unhideWhenUsed/>
    <w:qFormat/>
    <w:rsid w:val="005A2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8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8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8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8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8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8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8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435"/>
    <w:rPr>
      <w:color w:val="215E99" w:themeColor="text2" w:themeTint="BF"/>
      <w:sz w:val="22"/>
      <w:szCs w:val="22"/>
      <w:u w:val="single"/>
    </w:rPr>
  </w:style>
  <w:style w:type="paragraph" w:styleId="Title">
    <w:name w:val="Title"/>
    <w:basedOn w:val="Normal"/>
    <w:next w:val="Normal"/>
    <w:link w:val="TitleChar"/>
    <w:autoRedefine/>
    <w:uiPriority w:val="10"/>
    <w:qFormat/>
    <w:rsid w:val="004D68DE"/>
    <w:pPr>
      <w:spacing w:after="80" w:line="240" w:lineRule="auto"/>
      <w:contextualSpacing/>
      <w:jc w:val="center"/>
    </w:pPr>
    <w:rPr>
      <w:rFonts w:asciiTheme="majorHAnsi" w:eastAsiaTheme="minorEastAsia" w:hAnsiTheme="majorHAnsi" w:cstheme="majorBidi"/>
      <w:b/>
      <w:bCs/>
      <w:color w:val="215E99" w:themeColor="text2" w:themeTint="BF"/>
      <w:spacing w:val="-10"/>
      <w:kern w:val="28"/>
      <w:u w:val="single"/>
    </w:rPr>
  </w:style>
  <w:style w:type="character" w:customStyle="1" w:styleId="TitleChar">
    <w:name w:val="Title Char"/>
    <w:basedOn w:val="DefaultParagraphFont"/>
    <w:link w:val="Title"/>
    <w:uiPriority w:val="10"/>
    <w:rsid w:val="004D68DE"/>
    <w:rPr>
      <w:rFonts w:asciiTheme="majorHAnsi" w:eastAsiaTheme="minorEastAsia" w:hAnsiTheme="majorHAnsi" w:cstheme="majorBidi"/>
      <w:b/>
      <w:bCs/>
      <w:color w:val="215E99" w:themeColor="text2" w:themeTint="BF"/>
      <w:spacing w:val="-10"/>
      <w:kern w:val="28"/>
      <w:sz w:val="22"/>
      <w:szCs w:val="22"/>
      <w:u w:val="single"/>
    </w:rPr>
  </w:style>
  <w:style w:type="paragraph" w:styleId="Subtitle">
    <w:name w:val="Subtitle"/>
    <w:basedOn w:val="Normal"/>
    <w:next w:val="Normal"/>
    <w:link w:val="SubtitleChar"/>
    <w:autoRedefine/>
    <w:uiPriority w:val="11"/>
    <w:qFormat/>
    <w:rsid w:val="00077F31"/>
    <w:pPr>
      <w:numPr>
        <w:ilvl w:val="1"/>
      </w:numPr>
    </w:pPr>
    <w:rPr>
      <w:rFonts w:eastAsiaTheme="majorEastAsia" w:cstheme="majorBidi"/>
      <w:color w:val="153D63" w:themeColor="text2" w:themeTint="E6"/>
      <w:spacing w:val="15"/>
      <w:szCs w:val="28"/>
    </w:rPr>
  </w:style>
  <w:style w:type="character" w:customStyle="1" w:styleId="SubtitleChar">
    <w:name w:val="Subtitle Char"/>
    <w:basedOn w:val="DefaultParagraphFont"/>
    <w:link w:val="Subtitle"/>
    <w:uiPriority w:val="11"/>
    <w:rsid w:val="00077F31"/>
    <w:rPr>
      <w:rFonts w:eastAsiaTheme="majorEastAsia" w:cstheme="majorBidi"/>
      <w:color w:val="153D63" w:themeColor="text2" w:themeTint="E6"/>
      <w:spacing w:val="15"/>
      <w:sz w:val="22"/>
      <w:szCs w:val="28"/>
    </w:rPr>
  </w:style>
  <w:style w:type="character" w:customStyle="1" w:styleId="Heading2Char">
    <w:name w:val="Heading 2 Char"/>
    <w:basedOn w:val="DefaultParagraphFont"/>
    <w:link w:val="Heading2"/>
    <w:uiPriority w:val="9"/>
    <w:rsid w:val="005A28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8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821"/>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5A2821"/>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5A2821"/>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5A2821"/>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5A2821"/>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5A2821"/>
    <w:rPr>
      <w:rFonts w:eastAsiaTheme="majorEastAsia" w:cstheme="majorBidi"/>
      <w:color w:val="272727" w:themeColor="text1" w:themeTint="D8"/>
      <w:sz w:val="22"/>
      <w:szCs w:val="22"/>
    </w:rPr>
  </w:style>
  <w:style w:type="paragraph" w:styleId="Quote">
    <w:name w:val="Quote"/>
    <w:basedOn w:val="Normal"/>
    <w:next w:val="Normal"/>
    <w:link w:val="QuoteChar"/>
    <w:uiPriority w:val="29"/>
    <w:qFormat/>
    <w:rsid w:val="005A2821"/>
    <w:pPr>
      <w:spacing w:before="160"/>
      <w:jc w:val="center"/>
    </w:pPr>
    <w:rPr>
      <w:i/>
      <w:iCs/>
      <w:color w:val="404040" w:themeColor="text1" w:themeTint="BF"/>
    </w:rPr>
  </w:style>
  <w:style w:type="character" w:customStyle="1" w:styleId="QuoteChar">
    <w:name w:val="Quote Char"/>
    <w:basedOn w:val="DefaultParagraphFont"/>
    <w:link w:val="Quote"/>
    <w:uiPriority w:val="29"/>
    <w:rsid w:val="005A2821"/>
    <w:rPr>
      <w:i/>
      <w:iCs/>
      <w:color w:val="404040" w:themeColor="text1" w:themeTint="BF"/>
      <w:sz w:val="22"/>
      <w:szCs w:val="22"/>
    </w:rPr>
  </w:style>
  <w:style w:type="paragraph" w:styleId="ListParagraph">
    <w:name w:val="List Paragraph"/>
    <w:basedOn w:val="Normal"/>
    <w:uiPriority w:val="34"/>
    <w:qFormat/>
    <w:rsid w:val="005A2821"/>
    <w:pPr>
      <w:ind w:left="720"/>
      <w:contextualSpacing/>
    </w:pPr>
  </w:style>
  <w:style w:type="character" w:styleId="IntenseEmphasis">
    <w:name w:val="Intense Emphasis"/>
    <w:basedOn w:val="DefaultParagraphFont"/>
    <w:uiPriority w:val="21"/>
    <w:qFormat/>
    <w:rsid w:val="005A2821"/>
    <w:rPr>
      <w:i/>
      <w:iCs/>
      <w:color w:val="0F4761" w:themeColor="accent1" w:themeShade="BF"/>
    </w:rPr>
  </w:style>
  <w:style w:type="paragraph" w:styleId="IntenseQuote">
    <w:name w:val="Intense Quote"/>
    <w:basedOn w:val="Normal"/>
    <w:next w:val="Normal"/>
    <w:link w:val="IntenseQuoteChar"/>
    <w:uiPriority w:val="30"/>
    <w:qFormat/>
    <w:rsid w:val="005A2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821"/>
    <w:rPr>
      <w:i/>
      <w:iCs/>
      <w:color w:val="0F4761" w:themeColor="accent1" w:themeShade="BF"/>
      <w:sz w:val="22"/>
      <w:szCs w:val="22"/>
    </w:rPr>
  </w:style>
  <w:style w:type="character" w:styleId="IntenseReference">
    <w:name w:val="Intense Reference"/>
    <w:basedOn w:val="DefaultParagraphFont"/>
    <w:uiPriority w:val="32"/>
    <w:qFormat/>
    <w:rsid w:val="005A2821"/>
    <w:rPr>
      <w:b/>
      <w:bCs/>
      <w:smallCaps/>
      <w:color w:val="0F4761" w:themeColor="accent1" w:themeShade="BF"/>
      <w:spacing w:val="5"/>
    </w:rPr>
  </w:style>
  <w:style w:type="character" w:styleId="PlaceholderText">
    <w:name w:val="Placeholder Text"/>
    <w:basedOn w:val="DefaultParagraphFont"/>
    <w:uiPriority w:val="99"/>
    <w:semiHidden/>
    <w:rsid w:val="00C20C26"/>
    <w:rPr>
      <w:color w:val="666666"/>
    </w:rPr>
  </w:style>
  <w:style w:type="table" w:styleId="TableGrid">
    <w:name w:val="Table Grid"/>
    <w:basedOn w:val="TableNormal"/>
    <w:uiPriority w:val="39"/>
    <w:rsid w:val="00C2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486"/>
    <w:rPr>
      <w:sz w:val="22"/>
      <w:szCs w:val="22"/>
    </w:rPr>
  </w:style>
  <w:style w:type="paragraph" w:styleId="Footer">
    <w:name w:val="footer"/>
    <w:basedOn w:val="Normal"/>
    <w:link w:val="FooterChar"/>
    <w:uiPriority w:val="99"/>
    <w:unhideWhenUsed/>
    <w:rsid w:val="008F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4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072216">
      <w:bodyDiv w:val="1"/>
      <w:marLeft w:val="0"/>
      <w:marRight w:val="0"/>
      <w:marTop w:val="0"/>
      <w:marBottom w:val="0"/>
      <w:divBdr>
        <w:top w:val="none" w:sz="0" w:space="0" w:color="auto"/>
        <w:left w:val="none" w:sz="0" w:space="0" w:color="auto"/>
        <w:bottom w:val="none" w:sz="0" w:space="0" w:color="auto"/>
        <w:right w:val="none" w:sz="0" w:space="0" w:color="auto"/>
      </w:divBdr>
    </w:div>
    <w:div w:id="19847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lewebdata://B66EC305-8DD4-43DE-8380-8A574E77C1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plewebdata://B66EC305-8DD4-43DE-8380-8A574E77C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2F793-8011-48BC-8B1D-D4492FA7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13217</Characters>
  <Application>Microsoft Office Word</Application>
  <DocSecurity>0</DocSecurity>
  <Lines>944</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Mifrah</dc:creator>
  <cp:keywords/>
  <dc:description/>
  <cp:lastModifiedBy>Asad Ahmed</cp:lastModifiedBy>
  <cp:revision>2</cp:revision>
  <dcterms:created xsi:type="dcterms:W3CDTF">2025-08-06T05:15:00Z</dcterms:created>
  <dcterms:modified xsi:type="dcterms:W3CDTF">2025-08-06T05:15:00Z</dcterms:modified>
</cp:coreProperties>
</file>